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F" w:rsidRPr="0088061E" w:rsidRDefault="0003329F" w:rsidP="0003329F">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Times New Roman" w:hAnsi="Times New Roman" w:cs="Times New Roman"/>
          <w:szCs w:val="24"/>
        </w:rPr>
      </w:pPr>
      <w:r w:rsidRPr="0088061E">
        <w:rPr>
          <w:rFonts w:ascii="Times New Roman" w:hAnsi="Times New Roman" w:cs="Times New Roman"/>
          <w:b/>
          <w:bCs/>
          <w:szCs w:val="24"/>
        </w:rPr>
        <w:t>CONSIGLIO NAZIONALE DELLE RICERCHE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ISTITUTO DI SCIENZE E TECNOLOGIE DELLA COGNIZIONE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 xml:space="preserve">Via San Martino della Battaglia, 44  </w:t>
      </w:r>
    </w:p>
    <w:p w:rsidR="0003329F" w:rsidRPr="0088061E" w:rsidRDefault="0003329F" w:rsidP="0003329F">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szCs w:val="24"/>
        </w:rPr>
      </w:pPr>
      <w:r w:rsidRPr="0088061E">
        <w:rPr>
          <w:rFonts w:ascii="Times New Roman" w:hAnsi="Times New Roman" w:cs="Times New Roman"/>
          <w:b/>
          <w:bCs/>
          <w:szCs w:val="24"/>
        </w:rPr>
        <w:t>00185 Roma</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Cs w:val="24"/>
        </w:rPr>
      </w:pPr>
    </w:p>
    <w:p w:rsidR="0003329F" w:rsidRPr="0088061E" w:rsidRDefault="0003329F" w:rsidP="0003329F">
      <w:pPr>
        <w:widowControl w:val="0"/>
        <w:jc w:val="both"/>
      </w:pPr>
      <w:r w:rsidRPr="0088061E">
        <w:rPr>
          <w:b/>
          <w:iCs/>
        </w:rPr>
        <w:t>Avviso di selezione n° ISTC</w:t>
      </w:r>
      <w:r w:rsidRPr="0088061E">
        <w:rPr>
          <w:b/>
          <w:bCs/>
        </w:rPr>
        <w:t>-AdR-37</w:t>
      </w:r>
      <w:r w:rsidR="00D87747">
        <w:rPr>
          <w:b/>
          <w:bCs/>
        </w:rPr>
        <w:t>6</w:t>
      </w:r>
      <w:r w:rsidRPr="00E44F7D">
        <w:rPr>
          <w:b/>
          <w:iCs/>
        </w:rPr>
        <w:t>-2023-</w:t>
      </w:r>
      <w:proofErr w:type="gramStart"/>
      <w:r w:rsidRPr="00E44F7D">
        <w:rPr>
          <w:b/>
          <w:iCs/>
        </w:rPr>
        <w:t xml:space="preserve">RM  </w:t>
      </w:r>
      <w:r w:rsidRPr="00E44F7D">
        <w:rPr>
          <w:b/>
        </w:rPr>
        <w:t>del</w:t>
      </w:r>
      <w:proofErr w:type="gramEnd"/>
      <w:r w:rsidR="003C62C4">
        <w:rPr>
          <w:b/>
        </w:rPr>
        <w:t xml:space="preserve"> </w:t>
      </w:r>
      <w:r w:rsidR="00CD30A7">
        <w:rPr>
          <w:b/>
        </w:rPr>
        <w:t>13</w:t>
      </w:r>
      <w:r w:rsidRPr="0090390D">
        <w:rPr>
          <w:b/>
        </w:rPr>
        <w:t>-11-2023</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C34507" w:rsidRPr="00D93A1D" w:rsidRDefault="0003329F" w:rsidP="00C3450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sidRPr="0088061E">
        <w:rPr>
          <w:szCs w:val="24"/>
        </w:rPr>
        <w:t xml:space="preserve">PUBBLICA SELEZIONE PER IL CONFERIMENTO DI N° 1 (uno) ASSEGNO PER LO SVOLGIMENTO DI ATTIVITA’ DI RICERCA NELL’AMBITO DEL PROGRAMMA DI RICERCA </w:t>
      </w:r>
      <w:r w:rsidRPr="0088061E">
        <w:rPr>
          <w:b/>
          <w:szCs w:val="24"/>
        </w:rPr>
        <w:t>“</w:t>
      </w:r>
      <w:proofErr w:type="spellStart"/>
      <w:r w:rsidR="00CE578B">
        <w:rPr>
          <w:b/>
          <w:bCs/>
        </w:rPr>
        <w:t>A</w:t>
      </w:r>
      <w:r w:rsidR="00CE578B" w:rsidRPr="00BC1C8C">
        <w:rPr>
          <w:b/>
          <w:bCs/>
        </w:rPr>
        <w:t>gritech</w:t>
      </w:r>
      <w:proofErr w:type="spellEnd"/>
      <w:r w:rsidR="00CE578B" w:rsidRPr="00BC1C8C">
        <w:rPr>
          <w:b/>
          <w:bCs/>
        </w:rPr>
        <w:t xml:space="preserve"> SPOKE 3 - </w:t>
      </w:r>
      <w:proofErr w:type="spellStart"/>
      <w:r w:rsidR="00CE578B" w:rsidRPr="00BC1C8C">
        <w:rPr>
          <w:b/>
          <w:bCs/>
        </w:rPr>
        <w:t>Enabling</w:t>
      </w:r>
      <w:proofErr w:type="spellEnd"/>
      <w:r w:rsidR="00CE578B" w:rsidRPr="00BC1C8C">
        <w:rPr>
          <w:b/>
          <w:bCs/>
        </w:rPr>
        <w:t xml:space="preserve"> </w:t>
      </w:r>
      <w:proofErr w:type="spellStart"/>
      <w:r w:rsidR="00CE578B" w:rsidRPr="00BC1C8C">
        <w:rPr>
          <w:b/>
          <w:bCs/>
        </w:rPr>
        <w:t>technologies</w:t>
      </w:r>
      <w:proofErr w:type="spellEnd"/>
      <w:r w:rsidR="00CE578B" w:rsidRPr="00BC1C8C">
        <w:rPr>
          <w:b/>
          <w:bCs/>
        </w:rPr>
        <w:t xml:space="preserve"> and </w:t>
      </w:r>
      <w:proofErr w:type="spellStart"/>
      <w:r w:rsidR="00CE578B" w:rsidRPr="00BC1C8C">
        <w:rPr>
          <w:b/>
          <w:bCs/>
        </w:rPr>
        <w:t>sustainable</w:t>
      </w:r>
      <w:proofErr w:type="spellEnd"/>
      <w:r w:rsidR="00CE578B" w:rsidRPr="00BC1C8C">
        <w:rPr>
          <w:b/>
          <w:bCs/>
        </w:rPr>
        <w:t xml:space="preserve"> </w:t>
      </w:r>
      <w:proofErr w:type="spellStart"/>
      <w:r w:rsidR="00CE578B" w:rsidRPr="00BC1C8C">
        <w:rPr>
          <w:b/>
          <w:bCs/>
        </w:rPr>
        <w:t>strategies</w:t>
      </w:r>
      <w:proofErr w:type="spellEnd"/>
      <w:r w:rsidR="00CE578B" w:rsidRPr="00BC1C8C">
        <w:rPr>
          <w:b/>
          <w:bCs/>
        </w:rPr>
        <w:t xml:space="preserve"> for the </w:t>
      </w:r>
      <w:proofErr w:type="spellStart"/>
      <w:r w:rsidR="00CE578B" w:rsidRPr="00BC1C8C">
        <w:rPr>
          <w:b/>
          <w:bCs/>
        </w:rPr>
        <w:t>smart</w:t>
      </w:r>
      <w:proofErr w:type="spellEnd"/>
      <w:r w:rsidR="00CE578B">
        <w:rPr>
          <w:b/>
          <w:bCs/>
        </w:rPr>
        <w:t xml:space="preserve"> </w:t>
      </w:r>
      <w:r w:rsidR="00CE578B" w:rsidRPr="00BC1C8C">
        <w:rPr>
          <w:b/>
          <w:bCs/>
        </w:rPr>
        <w:t xml:space="preserve">management of </w:t>
      </w:r>
      <w:proofErr w:type="spellStart"/>
      <w:r w:rsidR="00CE578B" w:rsidRPr="00BC1C8C">
        <w:rPr>
          <w:b/>
          <w:bCs/>
        </w:rPr>
        <w:t>agricultural</w:t>
      </w:r>
      <w:proofErr w:type="spellEnd"/>
      <w:r w:rsidR="00CE578B" w:rsidRPr="00BC1C8C">
        <w:rPr>
          <w:b/>
          <w:bCs/>
        </w:rPr>
        <w:t xml:space="preserve"> </w:t>
      </w:r>
      <w:proofErr w:type="spellStart"/>
      <w:r w:rsidR="00CE578B" w:rsidRPr="00BC1C8C">
        <w:rPr>
          <w:b/>
          <w:bCs/>
        </w:rPr>
        <w:t>systems</w:t>
      </w:r>
      <w:proofErr w:type="spellEnd"/>
      <w:r w:rsidR="00CE578B" w:rsidRPr="00BC1C8C">
        <w:rPr>
          <w:b/>
          <w:bCs/>
        </w:rPr>
        <w:t xml:space="preserve"> and </w:t>
      </w:r>
      <w:proofErr w:type="spellStart"/>
      <w:r w:rsidR="00CE578B" w:rsidRPr="00BC1C8C">
        <w:rPr>
          <w:b/>
          <w:bCs/>
        </w:rPr>
        <w:t>their</w:t>
      </w:r>
      <w:proofErr w:type="spellEnd"/>
      <w:r w:rsidR="00CE578B" w:rsidRPr="00BC1C8C">
        <w:rPr>
          <w:b/>
          <w:bCs/>
        </w:rPr>
        <w:t xml:space="preserve"> </w:t>
      </w:r>
      <w:proofErr w:type="spellStart"/>
      <w:r w:rsidR="00CE578B" w:rsidRPr="00BC1C8C">
        <w:rPr>
          <w:b/>
          <w:bCs/>
        </w:rPr>
        <w:t>environmental</w:t>
      </w:r>
      <w:proofErr w:type="spellEnd"/>
      <w:r w:rsidR="00CE578B" w:rsidRPr="00BC1C8C">
        <w:rPr>
          <w:b/>
          <w:bCs/>
        </w:rPr>
        <w:t xml:space="preserve"> impact</w:t>
      </w:r>
      <w:r w:rsidR="00C34507" w:rsidRPr="00C34507">
        <w:rPr>
          <w:b/>
          <w:szCs w:val="24"/>
        </w:rPr>
        <w:t>”</w:t>
      </w:r>
      <w:r w:rsidR="00C34507" w:rsidRPr="00C34507">
        <w:rPr>
          <w:szCs w:val="24"/>
        </w:rPr>
        <w:t>.</w:t>
      </w:r>
    </w:p>
    <w:p w:rsidR="00C34507" w:rsidRDefault="00C34507"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Tipologia di Assegno: A) </w:t>
      </w:r>
      <w:r w:rsidRPr="0088061E">
        <w:rPr>
          <w:b/>
          <w:bCs/>
          <w:szCs w:val="24"/>
        </w:rPr>
        <w:t>“Assegno di Ricerca professionalizzante”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Pr="0088061E"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88061E">
        <w:rPr>
          <w:rFonts w:ascii="Times New Roman" w:hAnsi="Times New Roman" w:cs="Times New Roman"/>
          <w:szCs w:val="24"/>
        </w:rPr>
        <w:t>IL DIRETTORE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03329F" w:rsidRDefault="0003329F" w:rsidP="0003329F">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03329F" w:rsidRDefault="0003329F" w:rsidP="0003329F">
      <w:r>
        <w:rPr>
          <w:b/>
        </w:rPr>
        <w:t xml:space="preserve">VISTO </w:t>
      </w:r>
      <w:r>
        <w:t xml:space="preserve">il Regolamento di Organizzazione e Funzionamento del CNR, emanato con provvedimento del Presidente del CNR n. 14 </w:t>
      </w:r>
      <w:proofErr w:type="spellStart"/>
      <w:r>
        <w:t>prot</w:t>
      </w:r>
      <w:proofErr w:type="spellEnd"/>
      <w:r>
        <w:t xml:space="preserve">. n. 0012030 in data 18 febbraio 2019 pubblicato sul sito istituzionale del Consiglio Nazionale delle Ricerche e del Ministero dell’Istruzione dell’Università e della Ricerca, entrato in vigore il 1° marzo 2019; </w:t>
      </w:r>
    </w:p>
    <w:p w:rsidR="0003329F" w:rsidRDefault="0003329F" w:rsidP="0003329F">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03329F" w:rsidRDefault="0003329F" w:rsidP="0003329F">
      <w:pPr>
        <w:spacing w:after="120"/>
        <w:rPr>
          <w:b/>
          <w:iCs/>
          <w:color w:val="FF0000"/>
        </w:rPr>
      </w:pPr>
      <w:r>
        <w:rPr>
          <w:b/>
          <w:snapToGrid w:val="0"/>
        </w:rPr>
        <w:t>VISTO</w:t>
      </w:r>
      <w:r>
        <w:rPr>
          <w:bCs/>
          <w:snapToGrid w:val="0"/>
        </w:rPr>
        <w:t xml:space="preserve"> il </w:t>
      </w:r>
      <w:proofErr w:type="spellStart"/>
      <w:proofErr w:type="gramStart"/>
      <w:r>
        <w:rPr>
          <w:bCs/>
          <w:snapToGrid w:val="0"/>
        </w:rPr>
        <w:t>D.Lgs</w:t>
      </w:r>
      <w:proofErr w:type="spellEnd"/>
      <w:proofErr w:type="gramEnd"/>
      <w:r>
        <w:rPr>
          <w:bCs/>
          <w:snapToGrid w:val="0"/>
        </w:rPr>
        <w:t xml:space="preserve"> 30 giugno 2003, n. 196, concernente “Codice in materia di protezione dei dati personali”;</w:t>
      </w:r>
      <w:r>
        <w:rPr>
          <w:b/>
          <w:iCs/>
          <w:color w:val="FF0000"/>
        </w:rPr>
        <w:t xml:space="preserve"> </w:t>
      </w:r>
    </w:p>
    <w:p w:rsidR="0003329F" w:rsidRDefault="0003329F" w:rsidP="0003329F">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3329F" w:rsidRDefault="0003329F" w:rsidP="0003329F">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03329F" w:rsidRDefault="0003329F" w:rsidP="0003329F">
      <w:pPr>
        <w:spacing w:before="60"/>
        <w:jc w:val="both"/>
        <w:rPr>
          <w:i/>
          <w:iCs/>
          <w:snapToGrid w:val="0"/>
        </w:rPr>
      </w:pPr>
      <w:r>
        <w:rPr>
          <w:b/>
          <w:bCs/>
          <w:snapToGrid w:val="0"/>
        </w:rPr>
        <w:t>VISTO</w:t>
      </w:r>
      <w:r>
        <w:rPr>
          <w:snapToGrid w:val="0"/>
        </w:rPr>
        <w:t xml:space="preserve"> l’art. 14, comma 6 </w:t>
      </w:r>
      <w:proofErr w:type="spellStart"/>
      <w:r>
        <w:rPr>
          <w:i/>
          <w:iCs/>
          <w:snapToGrid w:val="0"/>
        </w:rPr>
        <w:t>septies</w:t>
      </w:r>
      <w:proofErr w:type="spellEnd"/>
      <w:r>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rsidR="0003329F" w:rsidRDefault="0003329F" w:rsidP="0003329F">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Pr>
          <w:snapToGrid w:val="0"/>
        </w:rPr>
        <w:lastRenderedPageBreak/>
        <w:t>perfezionamento scientifico è riconosciuto equipollente al titolo di dottore di ricerca e gli enti pubblici di ricerca possono ancora indire procedure per il conferimento di assegni di ricerca;</w:t>
      </w:r>
    </w:p>
    <w:p w:rsidR="0003329F" w:rsidRDefault="0003329F" w:rsidP="0003329F">
      <w:pPr>
        <w:pStyle w:val="NormaleWeb"/>
        <w:spacing w:before="0" w:after="0"/>
        <w:jc w:val="both"/>
        <w:rPr>
          <w:snapToGrid w:val="0"/>
        </w:rPr>
      </w:pPr>
      <w:r>
        <w:rPr>
          <w:b/>
          <w:bCs/>
          <w:snapToGrid w:val="0"/>
        </w:rPr>
        <w:t xml:space="preserve">CONSIDERATO </w:t>
      </w:r>
      <w:proofErr w:type="spellStart"/>
      <w:r>
        <w:rPr>
          <w:snapToGrid w:val="0"/>
        </w:rPr>
        <w:t>che</w:t>
      </w:r>
      <w:proofErr w:type="spellEnd"/>
      <w:r>
        <w:rPr>
          <w:snapToGrid w:val="0"/>
        </w:rPr>
        <w:t xml:space="preserve"> </w:t>
      </w:r>
      <w:proofErr w:type="spellStart"/>
      <w:r>
        <w:rPr>
          <w:rFonts w:ascii="TimesNewRomanPSMT" w:hAnsi="TimesNewRomanPSMT"/>
        </w:rPr>
        <w:t>il</w:t>
      </w:r>
      <w:proofErr w:type="spellEnd"/>
      <w:r>
        <w:rPr>
          <w:rFonts w:ascii="TimesNewRomanPSMT" w:hAnsi="TimesNewRomanPSMT"/>
        </w:rPr>
        <w:t xml:space="preserve"> </w:t>
      </w:r>
      <w:proofErr w:type="spellStart"/>
      <w:r>
        <w:rPr>
          <w:rFonts w:ascii="TimesNewRomanPSMT" w:hAnsi="TimesNewRomanPSMT"/>
        </w:rPr>
        <w:t>Decreto-Legge</w:t>
      </w:r>
      <w:proofErr w:type="spellEnd"/>
      <w:r>
        <w:rPr>
          <w:rFonts w:ascii="TimesNewRomanPSMT" w:hAnsi="TimesNewRomanPSMT"/>
        </w:rPr>
        <w:t xml:space="preserve"> 29 </w:t>
      </w:r>
      <w:proofErr w:type="spellStart"/>
      <w:r>
        <w:rPr>
          <w:rFonts w:ascii="TimesNewRomanPSMT" w:hAnsi="TimesNewRomanPSMT"/>
        </w:rPr>
        <w:t>dicembre</w:t>
      </w:r>
      <w:proofErr w:type="spellEnd"/>
      <w:r>
        <w:rPr>
          <w:rFonts w:ascii="TimesNewRomanPSMT" w:hAnsi="TimesNewRomanPSMT"/>
        </w:rPr>
        <w:t xml:space="preserve"> 2022, n. 198 “</w:t>
      </w:r>
      <w:proofErr w:type="spellStart"/>
      <w:r>
        <w:rPr>
          <w:rFonts w:ascii="TimesNewRomanPS" w:hAnsi="TimesNewRomanPS"/>
        </w:rPr>
        <w:t>Disposizioni</w:t>
      </w:r>
      <w:proofErr w:type="spellEnd"/>
      <w:r>
        <w:rPr>
          <w:rFonts w:ascii="TimesNewRomanPS" w:hAnsi="TimesNewRomanPS"/>
        </w:rPr>
        <w:t xml:space="preserve"> </w:t>
      </w:r>
      <w:proofErr w:type="spellStart"/>
      <w:r>
        <w:rPr>
          <w:rFonts w:ascii="TimesNewRomanPS" w:hAnsi="TimesNewRomanPS"/>
        </w:rPr>
        <w:t>urgenti</w:t>
      </w:r>
      <w:proofErr w:type="spellEnd"/>
      <w:r>
        <w:rPr>
          <w:rFonts w:ascii="TimesNewRomanPS" w:hAnsi="TimesNewRomanPS"/>
        </w:rPr>
        <w:t xml:space="preserve"> in </w:t>
      </w:r>
      <w:proofErr w:type="spellStart"/>
      <w:r>
        <w:rPr>
          <w:rFonts w:ascii="TimesNewRomanPS" w:hAnsi="TimesNewRomanPS"/>
        </w:rPr>
        <w:t>materia</w:t>
      </w:r>
      <w:proofErr w:type="spellEnd"/>
      <w:r>
        <w:rPr>
          <w:rFonts w:ascii="TimesNewRomanPS" w:hAnsi="TimesNewRomanPS"/>
        </w:rPr>
        <w:t xml:space="preserve"> di termini </w:t>
      </w:r>
      <w:proofErr w:type="spellStart"/>
      <w:r>
        <w:rPr>
          <w:rFonts w:ascii="TimesNewRomanPS" w:hAnsi="TimesNewRomanPS"/>
        </w:rPr>
        <w:t>legislativi</w:t>
      </w:r>
      <w:proofErr w:type="spellEnd"/>
      <w:r>
        <w:rPr>
          <w:rFonts w:ascii="TimesNewRomanPSMT" w:hAnsi="TimesNewRomanPSMT"/>
        </w:rPr>
        <w:t xml:space="preserve">”, in </w:t>
      </w:r>
      <w:proofErr w:type="spellStart"/>
      <w:r>
        <w:rPr>
          <w:rFonts w:ascii="TimesNewRomanPSMT" w:hAnsi="TimesNewRomanPSMT"/>
        </w:rPr>
        <w:t>vigore</w:t>
      </w:r>
      <w:proofErr w:type="spellEnd"/>
      <w:r>
        <w:rPr>
          <w:rFonts w:ascii="TimesNewRomanPSMT" w:hAnsi="TimesNewRomanPSMT"/>
        </w:rPr>
        <w:t xml:space="preserve"> dal 30 </w:t>
      </w:r>
      <w:proofErr w:type="spellStart"/>
      <w:r>
        <w:rPr>
          <w:rFonts w:ascii="TimesNewRomanPSMT" w:hAnsi="TimesNewRomanPSMT"/>
        </w:rPr>
        <w:t>dicembre</w:t>
      </w:r>
      <w:proofErr w:type="spellEnd"/>
      <w:r>
        <w:rPr>
          <w:rFonts w:ascii="TimesNewRomanPSMT" w:hAnsi="TimesNewRomanPSMT"/>
        </w:rPr>
        <w:t xml:space="preserve"> 2022, al comma 1 </w:t>
      </w:r>
      <w:proofErr w:type="spellStart"/>
      <w:r>
        <w:rPr>
          <w:rFonts w:ascii="TimesNewRomanPSMT" w:hAnsi="TimesNewRomanPSMT"/>
        </w:rPr>
        <w:t>dell’articolo</w:t>
      </w:r>
      <w:proofErr w:type="spellEnd"/>
      <w:r>
        <w:rPr>
          <w:rFonts w:ascii="TimesNewRomanPSMT" w:hAnsi="TimesNewRomanPSMT"/>
        </w:rPr>
        <w:t xml:space="preserve"> 6, </w:t>
      </w:r>
      <w:proofErr w:type="spellStart"/>
      <w:r>
        <w:rPr>
          <w:rFonts w:ascii="TimesNewRomanPSMT" w:hAnsi="TimesNewRomanPSMT"/>
        </w:rPr>
        <w:t>rubricato</w:t>
      </w:r>
      <w:proofErr w:type="spellEnd"/>
      <w:r>
        <w:rPr>
          <w:rFonts w:ascii="TimesNewRomanPSMT" w:hAnsi="TimesNewRomanPSMT"/>
        </w:rPr>
        <w:t xml:space="preserve"> “</w:t>
      </w:r>
      <w:proofErr w:type="spellStart"/>
      <w:r>
        <w:rPr>
          <w:rFonts w:ascii="TimesNewRomanPS" w:hAnsi="TimesNewRomanPS"/>
        </w:rPr>
        <w:t>Proroga</w:t>
      </w:r>
      <w:proofErr w:type="spellEnd"/>
      <w:r>
        <w:rPr>
          <w:rFonts w:ascii="TimesNewRomanPS" w:hAnsi="TimesNewRomanPS"/>
        </w:rPr>
        <w:t xml:space="preserve"> di termini in </w:t>
      </w:r>
      <w:proofErr w:type="spellStart"/>
      <w:r>
        <w:rPr>
          <w:rFonts w:ascii="TimesNewRomanPS" w:hAnsi="TimesNewRomanPS"/>
        </w:rPr>
        <w:t>materia</w:t>
      </w:r>
      <w:proofErr w:type="spellEnd"/>
      <w:r>
        <w:rPr>
          <w:rFonts w:ascii="TimesNewRomanPS" w:hAnsi="TimesNewRomanPS"/>
        </w:rPr>
        <w:t xml:space="preserve"> di </w:t>
      </w:r>
      <w:proofErr w:type="spellStart"/>
      <w:r>
        <w:rPr>
          <w:rFonts w:ascii="TimesNewRomanPS" w:hAnsi="TimesNewRomanPS"/>
        </w:rPr>
        <w:t>università</w:t>
      </w:r>
      <w:proofErr w:type="spellEnd"/>
      <w:r>
        <w:rPr>
          <w:rFonts w:ascii="TimesNewRomanPS" w:hAnsi="TimesNewRomanPS"/>
        </w:rPr>
        <w:t xml:space="preserve"> e </w:t>
      </w:r>
      <w:proofErr w:type="spellStart"/>
      <w:r>
        <w:rPr>
          <w:rFonts w:ascii="TimesNewRomanPS" w:hAnsi="TimesNewRomanPS"/>
        </w:rPr>
        <w:t>ricerca</w:t>
      </w:r>
      <w:proofErr w:type="spellEnd"/>
      <w:r>
        <w:rPr>
          <w:rFonts w:ascii="TimesNewRomanPSMT" w:hAnsi="TimesNewRomanPSMT"/>
        </w:rPr>
        <w:t xml:space="preserve">”, ha </w:t>
      </w:r>
      <w:proofErr w:type="spellStart"/>
      <w:r>
        <w:rPr>
          <w:rFonts w:ascii="TimesNewRomanPSMT" w:hAnsi="TimesNewRomanPSMT"/>
        </w:rPr>
        <w:t>previsto</w:t>
      </w:r>
      <w:proofErr w:type="spellEnd"/>
      <w:r>
        <w:rPr>
          <w:rFonts w:ascii="TimesNewRomanPSMT" w:hAnsi="TimesNewRomanPSMT"/>
        </w:rPr>
        <w:t xml:space="preserve"> la </w:t>
      </w:r>
      <w:proofErr w:type="spellStart"/>
      <w:r>
        <w:rPr>
          <w:rFonts w:ascii="TimesNewRomanPSMT" w:hAnsi="TimesNewRomanPSMT"/>
        </w:rPr>
        <w:t>modifica</w:t>
      </w:r>
      <w:proofErr w:type="spellEnd"/>
      <w:r>
        <w:rPr>
          <w:rFonts w:ascii="TimesNewRomanPSMT" w:hAnsi="TimesNewRomanPSMT"/>
        </w:rPr>
        <w:t xml:space="preserve"> </w:t>
      </w:r>
      <w:proofErr w:type="spellStart"/>
      <w:r>
        <w:rPr>
          <w:rFonts w:ascii="TimesNewRomanPSMT" w:hAnsi="TimesNewRomanPSMT"/>
        </w:rPr>
        <w:t>dell’articolo</w:t>
      </w:r>
      <w:proofErr w:type="spellEnd"/>
      <w:r>
        <w:rPr>
          <w:rFonts w:ascii="TimesNewRomanPSMT" w:hAnsi="TimesNewRomanPSMT"/>
        </w:rPr>
        <w:t xml:space="preserve"> </w:t>
      </w:r>
      <w:r>
        <w:rPr>
          <w:snapToGrid w:val="0"/>
        </w:rPr>
        <w:t xml:space="preserve">14 </w:t>
      </w:r>
      <w:proofErr w:type="spellStart"/>
      <w:r>
        <w:rPr>
          <w:snapToGrid w:val="0"/>
        </w:rPr>
        <w:t>della</w:t>
      </w:r>
      <w:proofErr w:type="spellEnd"/>
      <w:r>
        <w:rPr>
          <w:snapToGrid w:val="0"/>
        </w:rPr>
        <w:t xml:space="preserve"> </w:t>
      </w:r>
      <w:proofErr w:type="spellStart"/>
      <w:r>
        <w:rPr>
          <w:snapToGrid w:val="0"/>
        </w:rPr>
        <w:t>Legge</w:t>
      </w:r>
      <w:proofErr w:type="spellEnd"/>
      <w:r>
        <w:rPr>
          <w:snapToGrid w:val="0"/>
        </w:rPr>
        <w:t xml:space="preserve"> 29 </w:t>
      </w:r>
      <w:proofErr w:type="spellStart"/>
      <w:r>
        <w:rPr>
          <w:snapToGrid w:val="0"/>
        </w:rPr>
        <w:t>giugno</w:t>
      </w:r>
      <w:proofErr w:type="spellEnd"/>
      <w:r>
        <w:rPr>
          <w:snapToGrid w:val="0"/>
        </w:rPr>
        <w:t xml:space="preserve"> 2022, n. 79, comma 6-quaterdecies </w:t>
      </w:r>
      <w:proofErr w:type="spellStart"/>
      <w:r>
        <w:rPr>
          <w:snapToGrid w:val="0"/>
        </w:rPr>
        <w:t>stabilendo</w:t>
      </w:r>
      <w:proofErr w:type="spellEnd"/>
      <w:r>
        <w:rPr>
          <w:snapToGrid w:val="0"/>
        </w:rPr>
        <w:t xml:space="preserve"> </w:t>
      </w:r>
      <w:proofErr w:type="spellStart"/>
      <w:r>
        <w:rPr>
          <w:snapToGrid w:val="0"/>
        </w:rPr>
        <w:t>che</w:t>
      </w:r>
      <w:proofErr w:type="spellEnd"/>
      <w:r>
        <w:rPr>
          <w:snapToGrid w:val="0"/>
        </w:rPr>
        <w:t xml:space="preserve"> </w:t>
      </w:r>
      <w:proofErr w:type="spellStart"/>
      <w:r>
        <w:rPr>
          <w:snapToGrid w:val="0"/>
        </w:rPr>
        <w:t>fino</w:t>
      </w:r>
      <w:proofErr w:type="spellEnd"/>
      <w:r>
        <w:rPr>
          <w:snapToGrid w:val="0"/>
        </w:rPr>
        <w:t xml:space="preserve"> al 31 </w:t>
      </w:r>
      <w:proofErr w:type="spellStart"/>
      <w:r>
        <w:rPr>
          <w:snapToGrid w:val="0"/>
        </w:rPr>
        <w:t>dicembre</w:t>
      </w:r>
      <w:proofErr w:type="spellEnd"/>
      <w:r>
        <w:rPr>
          <w:snapToGrid w:val="0"/>
        </w:rPr>
        <w:t xml:space="preserve">  2023,  </w:t>
      </w:r>
      <w:proofErr w:type="spellStart"/>
      <w:r>
        <w:rPr>
          <w:snapToGrid w:val="0"/>
        </w:rPr>
        <w:t>limitatamente</w:t>
      </w:r>
      <w:proofErr w:type="spellEnd"/>
      <w:r>
        <w:rPr>
          <w:snapToGrid w:val="0"/>
        </w:rPr>
        <w:t xml:space="preserve">  </w:t>
      </w:r>
      <w:proofErr w:type="spellStart"/>
      <w:r>
        <w:rPr>
          <w:snapToGrid w:val="0"/>
        </w:rPr>
        <w:t>alle</w:t>
      </w:r>
      <w:proofErr w:type="spellEnd"/>
      <w:r>
        <w:rPr>
          <w:snapToGrid w:val="0"/>
        </w:rPr>
        <w:t xml:space="preserve"> </w:t>
      </w:r>
      <w:proofErr w:type="spellStart"/>
      <w:r>
        <w:rPr>
          <w:snapToGrid w:val="0"/>
        </w:rPr>
        <w:t>risorse</w:t>
      </w:r>
      <w:proofErr w:type="spellEnd"/>
      <w:r>
        <w:rPr>
          <w:snapToGrid w:val="0"/>
        </w:rPr>
        <w:t xml:space="preserve"> </w:t>
      </w:r>
      <w:proofErr w:type="spellStart"/>
      <w:r>
        <w:rPr>
          <w:snapToGrid w:val="0"/>
        </w:rPr>
        <w:t>già</w:t>
      </w:r>
      <w:proofErr w:type="spellEnd"/>
      <w:r>
        <w:rPr>
          <w:snapToGrid w:val="0"/>
        </w:rPr>
        <w:t xml:space="preserve"> </w:t>
      </w:r>
      <w:proofErr w:type="spellStart"/>
      <w:r>
        <w:rPr>
          <w:snapToGrid w:val="0"/>
        </w:rPr>
        <w:t>programmate</w:t>
      </w:r>
      <w:proofErr w:type="spellEnd"/>
      <w:r>
        <w:rPr>
          <w:snapToGrid w:val="0"/>
        </w:rPr>
        <w:t xml:space="preserve">, </w:t>
      </w:r>
      <w:proofErr w:type="spellStart"/>
      <w:r>
        <w:rPr>
          <w:snapToGrid w:val="0"/>
        </w:rPr>
        <w:t>ovvero</w:t>
      </w:r>
      <w:proofErr w:type="spellEnd"/>
      <w:r>
        <w:rPr>
          <w:snapToGrid w:val="0"/>
        </w:rPr>
        <w:t xml:space="preserve"> deliberate </w:t>
      </w:r>
      <w:proofErr w:type="spellStart"/>
      <w:r>
        <w:rPr>
          <w:snapToGrid w:val="0"/>
        </w:rPr>
        <w:t>dai</w:t>
      </w:r>
      <w:proofErr w:type="spellEnd"/>
      <w:r>
        <w:rPr>
          <w:snapToGrid w:val="0"/>
        </w:rPr>
        <w:t xml:space="preserve"> </w:t>
      </w:r>
      <w:proofErr w:type="spellStart"/>
      <w:r>
        <w:rPr>
          <w:snapToGrid w:val="0"/>
        </w:rPr>
        <w:t>rispettivi</w:t>
      </w:r>
      <w:proofErr w:type="spellEnd"/>
      <w:r>
        <w:rPr>
          <w:snapToGrid w:val="0"/>
        </w:rPr>
        <w:t xml:space="preserve"> </w:t>
      </w:r>
      <w:proofErr w:type="spellStart"/>
      <w:r>
        <w:rPr>
          <w:snapToGrid w:val="0"/>
        </w:rPr>
        <w:t>organi</w:t>
      </w:r>
      <w:proofErr w:type="spellEnd"/>
      <w:r>
        <w:rPr>
          <w:snapToGrid w:val="0"/>
        </w:rPr>
        <w:t xml:space="preserve"> di </w:t>
      </w:r>
      <w:proofErr w:type="spellStart"/>
      <w:r>
        <w:rPr>
          <w:snapToGrid w:val="0"/>
        </w:rPr>
        <w:t>governo</w:t>
      </w:r>
      <w:proofErr w:type="spellEnd"/>
      <w:r>
        <w:rPr>
          <w:snapToGrid w:val="0"/>
        </w:rPr>
        <w:t xml:space="preserve"> </w:t>
      </w:r>
      <w:proofErr w:type="spellStart"/>
      <w:r>
        <w:rPr>
          <w:snapToGrid w:val="0"/>
        </w:rPr>
        <w:t>entro</w:t>
      </w:r>
      <w:proofErr w:type="spellEnd"/>
      <w:r>
        <w:rPr>
          <w:snapToGrid w:val="0"/>
        </w:rPr>
        <w:t xml:space="preserve"> </w:t>
      </w:r>
      <w:proofErr w:type="spellStart"/>
      <w:r>
        <w:rPr>
          <w:snapToGrid w:val="0"/>
        </w:rPr>
        <w:t>il</w:t>
      </w:r>
      <w:proofErr w:type="spellEnd"/>
      <w:r>
        <w:rPr>
          <w:snapToGrid w:val="0"/>
        </w:rPr>
        <w:t xml:space="preserve"> </w:t>
      </w:r>
      <w:proofErr w:type="spellStart"/>
      <w:r>
        <w:rPr>
          <w:snapToGrid w:val="0"/>
        </w:rPr>
        <w:t>predetto</w:t>
      </w:r>
      <w:proofErr w:type="spellEnd"/>
      <w:r>
        <w:rPr>
          <w:snapToGrid w:val="0"/>
        </w:rPr>
        <w:t xml:space="preserve"> </w:t>
      </w:r>
      <w:proofErr w:type="spellStart"/>
      <w:r>
        <w:rPr>
          <w:snapToGrid w:val="0"/>
        </w:rPr>
        <w:t>termine</w:t>
      </w:r>
      <w:proofErr w:type="spellEnd"/>
      <w:r>
        <w:rPr>
          <w:snapToGrid w:val="0"/>
        </w:rPr>
        <w:t xml:space="preserve">, le </w:t>
      </w:r>
      <w:proofErr w:type="spellStart"/>
      <w:r>
        <w:rPr>
          <w:snapToGrid w:val="0"/>
        </w:rPr>
        <w:t>università</w:t>
      </w:r>
      <w:proofErr w:type="spellEnd"/>
      <w:r>
        <w:rPr>
          <w:snapToGrid w:val="0"/>
        </w:rPr>
        <w:t xml:space="preserve">, le </w:t>
      </w:r>
      <w:proofErr w:type="spellStart"/>
      <w:r>
        <w:rPr>
          <w:snapToGrid w:val="0"/>
        </w:rPr>
        <w:t>istituzioni</w:t>
      </w:r>
      <w:proofErr w:type="spellEnd"/>
      <w:r>
        <w:rPr>
          <w:snapToGrid w:val="0"/>
        </w:rPr>
        <w:t xml:space="preserve"> e </w:t>
      </w:r>
      <w:proofErr w:type="spellStart"/>
      <w:r>
        <w:rPr>
          <w:snapToGrid w:val="0"/>
        </w:rPr>
        <w:t>gli</w:t>
      </w:r>
      <w:proofErr w:type="spellEnd"/>
      <w:r>
        <w:rPr>
          <w:snapToGrid w:val="0"/>
        </w:rPr>
        <w:t xml:space="preserve"> </w:t>
      </w:r>
      <w:proofErr w:type="spellStart"/>
      <w:r>
        <w:rPr>
          <w:snapToGrid w:val="0"/>
        </w:rPr>
        <w:t>enti</w:t>
      </w:r>
      <w:proofErr w:type="spellEnd"/>
      <w:r>
        <w:rPr>
          <w:snapToGrid w:val="0"/>
        </w:rPr>
        <w:t xml:space="preserve"> </w:t>
      </w:r>
      <w:proofErr w:type="spellStart"/>
      <w:r>
        <w:rPr>
          <w:snapToGrid w:val="0"/>
        </w:rPr>
        <w:t>pubblici</w:t>
      </w:r>
      <w:proofErr w:type="spellEnd"/>
      <w:r>
        <w:rPr>
          <w:snapToGrid w:val="0"/>
        </w:rPr>
        <w:t xml:space="preserve"> di </w:t>
      </w:r>
      <w:proofErr w:type="spellStart"/>
      <w:r>
        <w:rPr>
          <w:snapToGrid w:val="0"/>
        </w:rPr>
        <w:t>ricerca</w:t>
      </w:r>
      <w:proofErr w:type="spellEnd"/>
      <w:r>
        <w:rPr>
          <w:snapToGrid w:val="0"/>
        </w:rPr>
        <w:t xml:space="preserve"> </w:t>
      </w:r>
      <w:proofErr w:type="spellStart"/>
      <w:r>
        <w:rPr>
          <w:snapToGrid w:val="0"/>
        </w:rPr>
        <w:t>possono</w:t>
      </w:r>
      <w:proofErr w:type="spellEnd"/>
      <w:r>
        <w:rPr>
          <w:snapToGrid w:val="0"/>
        </w:rPr>
        <w:t xml:space="preserve"> </w:t>
      </w:r>
      <w:proofErr w:type="spellStart"/>
      <w:r>
        <w:rPr>
          <w:snapToGrid w:val="0"/>
        </w:rPr>
        <w:t>ancora</w:t>
      </w:r>
      <w:proofErr w:type="spellEnd"/>
      <w:r>
        <w:rPr>
          <w:snapToGrid w:val="0"/>
        </w:rPr>
        <w:t xml:space="preserve"> </w:t>
      </w:r>
      <w:proofErr w:type="spellStart"/>
      <w:r>
        <w:rPr>
          <w:snapToGrid w:val="0"/>
        </w:rPr>
        <w:t>indire</w:t>
      </w:r>
      <w:proofErr w:type="spellEnd"/>
      <w:r>
        <w:rPr>
          <w:snapToGrid w:val="0"/>
        </w:rPr>
        <w:t xml:space="preserve"> procedure per </w:t>
      </w:r>
      <w:proofErr w:type="spellStart"/>
      <w:r>
        <w:rPr>
          <w:snapToGrid w:val="0"/>
        </w:rPr>
        <w:t>il</w:t>
      </w:r>
      <w:proofErr w:type="spellEnd"/>
      <w:r>
        <w:rPr>
          <w:snapToGrid w:val="0"/>
        </w:rPr>
        <w:t xml:space="preserve"> </w:t>
      </w:r>
      <w:proofErr w:type="spellStart"/>
      <w:r>
        <w:rPr>
          <w:snapToGrid w:val="0"/>
        </w:rPr>
        <w:t>conferimento</w:t>
      </w:r>
      <w:proofErr w:type="spellEnd"/>
      <w:r>
        <w:rPr>
          <w:snapToGrid w:val="0"/>
        </w:rPr>
        <w:t xml:space="preserve"> di </w:t>
      </w:r>
      <w:proofErr w:type="spellStart"/>
      <w:r>
        <w:rPr>
          <w:snapToGrid w:val="0"/>
        </w:rPr>
        <w:t>assegni</w:t>
      </w:r>
      <w:proofErr w:type="spellEnd"/>
      <w:r>
        <w:rPr>
          <w:snapToGrid w:val="0"/>
        </w:rPr>
        <w:t xml:space="preserve"> di </w:t>
      </w:r>
      <w:proofErr w:type="spellStart"/>
      <w:r>
        <w:rPr>
          <w:snapToGrid w:val="0"/>
        </w:rPr>
        <w:t>ricerca</w:t>
      </w:r>
      <w:proofErr w:type="spellEnd"/>
      <w:r>
        <w:rPr>
          <w:snapToGrid w:val="0"/>
        </w:rPr>
        <w:t xml:space="preserve"> </w:t>
      </w:r>
      <w:proofErr w:type="spellStart"/>
      <w:r>
        <w:rPr>
          <w:snapToGrid w:val="0"/>
        </w:rPr>
        <w:t>ai</w:t>
      </w:r>
      <w:proofErr w:type="spellEnd"/>
      <w:r>
        <w:rPr>
          <w:snapToGrid w:val="0"/>
        </w:rPr>
        <w:t xml:space="preserve">  </w:t>
      </w:r>
      <w:proofErr w:type="spellStart"/>
      <w:r>
        <w:rPr>
          <w:snapToGrid w:val="0"/>
        </w:rPr>
        <w:t>sensi</w:t>
      </w:r>
      <w:proofErr w:type="spellEnd"/>
      <w:r>
        <w:rPr>
          <w:snapToGrid w:val="0"/>
        </w:rPr>
        <w:t xml:space="preserve"> </w:t>
      </w:r>
      <w:proofErr w:type="spellStart"/>
      <w:r>
        <w:rPr>
          <w:snapToGrid w:val="0"/>
        </w:rPr>
        <w:t>dell'</w:t>
      </w:r>
      <w:hyperlink r:id="rId8" w:tgtFrame="_blank" w:history="1">
        <w:r>
          <w:rPr>
            <w:rStyle w:val="Collegamentoipertestuale"/>
            <w:snapToGrid w:val="0"/>
          </w:rPr>
          <w:t>articolo</w:t>
        </w:r>
        <w:proofErr w:type="spellEnd"/>
        <w:r>
          <w:rPr>
            <w:rStyle w:val="Collegamentoipertestuale"/>
            <w:snapToGrid w:val="0"/>
          </w:rPr>
          <w:t xml:space="preserve"> 22 </w:t>
        </w:r>
        <w:proofErr w:type="spellStart"/>
        <w:r>
          <w:rPr>
            <w:rStyle w:val="Collegamentoipertestuale"/>
            <w:snapToGrid w:val="0"/>
          </w:rPr>
          <w:t>della</w:t>
        </w:r>
        <w:proofErr w:type="spellEnd"/>
        <w:r>
          <w:rPr>
            <w:rStyle w:val="Collegamentoipertestuale"/>
            <w:snapToGrid w:val="0"/>
          </w:rPr>
          <w:t xml:space="preserve"> </w:t>
        </w:r>
        <w:proofErr w:type="spellStart"/>
        <w:r>
          <w:rPr>
            <w:rStyle w:val="Collegamentoipertestuale"/>
            <w:snapToGrid w:val="0"/>
          </w:rPr>
          <w:t>legge</w:t>
        </w:r>
        <w:proofErr w:type="spellEnd"/>
        <w:r>
          <w:rPr>
            <w:rStyle w:val="Collegamentoipertestuale"/>
            <w:snapToGrid w:val="0"/>
          </w:rPr>
          <w:t xml:space="preserve"> 30 </w:t>
        </w:r>
        <w:proofErr w:type="spellStart"/>
        <w:r>
          <w:rPr>
            <w:rStyle w:val="Collegamentoipertestuale"/>
            <w:snapToGrid w:val="0"/>
          </w:rPr>
          <w:t>dicembre</w:t>
        </w:r>
        <w:proofErr w:type="spellEnd"/>
        <w:r>
          <w:rPr>
            <w:rStyle w:val="Collegamentoipertestuale"/>
            <w:snapToGrid w:val="0"/>
          </w:rPr>
          <w:t xml:space="preserve">  2010,  n.  240</w:t>
        </w:r>
      </w:hyperlink>
      <w:r>
        <w:rPr>
          <w:snapToGrid w:val="0"/>
        </w:rPr>
        <w:t>;</w:t>
      </w:r>
    </w:p>
    <w:p w:rsidR="0003329F" w:rsidRDefault="0003329F" w:rsidP="0003329F">
      <w:pPr>
        <w:spacing w:before="60"/>
        <w:jc w:val="both"/>
        <w:rPr>
          <w:snapToGrid w:val="0"/>
        </w:rPr>
      </w:pPr>
      <w:r>
        <w:rPr>
          <w:b/>
          <w:bCs/>
          <w:snapToGrid w:val="0"/>
        </w:rPr>
        <w:t>VISTO</w:t>
      </w:r>
      <w:r>
        <w:rPr>
          <w:bCs/>
          <w:snapToGrid w:val="0"/>
        </w:rPr>
        <w:t xml:space="preserve"> </w:t>
      </w:r>
      <w:r>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snapToGrid w:val="0"/>
        </w:rPr>
        <w:t>nn</w:t>
      </w:r>
      <w:proofErr w:type="spellEnd"/>
      <w:r>
        <w:rPr>
          <w:snapToGrid w:val="0"/>
        </w:rPr>
        <w:t>. 62 del 23 marzo 2011, 186 del 22 settembre 2011 e n. 189 del 27 novembre 2013;</w:t>
      </w:r>
    </w:p>
    <w:p w:rsidR="0003329F" w:rsidRDefault="0003329F" w:rsidP="0003329F">
      <w:pPr>
        <w:pStyle w:val="NormaleWeb"/>
        <w:spacing w:before="60" w:after="0"/>
        <w:jc w:val="both"/>
      </w:pPr>
      <w:r>
        <w:rPr>
          <w:b/>
        </w:rPr>
        <w:t>VISTO</w:t>
      </w:r>
      <w:r>
        <w:t xml:space="preserve"> </w:t>
      </w:r>
      <w:proofErr w:type="spellStart"/>
      <w:r>
        <w:t>il</w:t>
      </w:r>
      <w:proofErr w:type="spellEnd"/>
      <w:r>
        <w:t xml:space="preserve"> </w:t>
      </w:r>
      <w:proofErr w:type="spellStart"/>
      <w:r>
        <w:t>Decreto</w:t>
      </w:r>
      <w:proofErr w:type="spellEnd"/>
      <w:r>
        <w:t xml:space="preserve"> </w:t>
      </w:r>
      <w:proofErr w:type="spellStart"/>
      <w:r>
        <w:t>Ministeriale</w:t>
      </w:r>
      <w:proofErr w:type="spellEnd"/>
      <w:r>
        <w:t xml:space="preserve"> n. 102 in data 9 </w:t>
      </w:r>
      <w:proofErr w:type="spellStart"/>
      <w:r>
        <w:t>marzo</w:t>
      </w:r>
      <w:proofErr w:type="spellEnd"/>
      <w:r>
        <w:t xml:space="preserve"> 2011, </w:t>
      </w:r>
      <w:proofErr w:type="spellStart"/>
      <w:r>
        <w:t>relativo</w:t>
      </w:r>
      <w:proofErr w:type="spellEnd"/>
      <w:r>
        <w:t xml:space="preserve"> </w:t>
      </w:r>
      <w:proofErr w:type="spellStart"/>
      <w:r>
        <w:t>alla</w:t>
      </w:r>
      <w:proofErr w:type="spellEnd"/>
      <w:r>
        <w:t xml:space="preserve"> </w:t>
      </w:r>
      <w:proofErr w:type="spellStart"/>
      <w:r>
        <w:t>definizione</w:t>
      </w:r>
      <w:proofErr w:type="spellEnd"/>
      <w:r>
        <w:t xml:space="preserve"> </w:t>
      </w:r>
      <w:proofErr w:type="spellStart"/>
      <w:r>
        <w:t>dell’importo</w:t>
      </w:r>
      <w:proofErr w:type="spellEnd"/>
      <w:r>
        <w:t xml:space="preserve"> </w:t>
      </w:r>
      <w:proofErr w:type="spellStart"/>
      <w:r>
        <w:t>minimo</w:t>
      </w:r>
      <w:proofErr w:type="spellEnd"/>
      <w:r>
        <w:t xml:space="preserve"> </w:t>
      </w:r>
      <w:proofErr w:type="spellStart"/>
      <w:r>
        <w:t>degli</w:t>
      </w:r>
      <w:proofErr w:type="spellEnd"/>
      <w:r>
        <w:t xml:space="preserve"> </w:t>
      </w:r>
      <w:proofErr w:type="spellStart"/>
      <w:r>
        <w:t>assegni</w:t>
      </w:r>
      <w:proofErr w:type="spellEnd"/>
      <w:r>
        <w:t xml:space="preserve"> di </w:t>
      </w:r>
      <w:proofErr w:type="spellStart"/>
      <w:r>
        <w:t>ricerca</w:t>
      </w:r>
      <w:proofErr w:type="spellEnd"/>
      <w:r>
        <w:t>;</w:t>
      </w:r>
    </w:p>
    <w:p w:rsidR="0003329F" w:rsidRDefault="0003329F" w:rsidP="0003329F">
      <w:pPr>
        <w:pStyle w:val="NormaleWeb"/>
        <w:spacing w:before="60" w:after="0"/>
        <w:jc w:val="both"/>
      </w:pPr>
      <w:r>
        <w:rPr>
          <w:b/>
        </w:rPr>
        <w:t>VISTA</w:t>
      </w:r>
      <w:r>
        <w:t xml:space="preserve"> la </w:t>
      </w:r>
      <w:proofErr w:type="spellStart"/>
      <w:r>
        <w:t>legge</w:t>
      </w:r>
      <w:proofErr w:type="spellEnd"/>
      <w:r>
        <w:t xml:space="preserve"> n. 183 dell’11 </w:t>
      </w:r>
      <w:proofErr w:type="spellStart"/>
      <w:r>
        <w:t>novembre</w:t>
      </w:r>
      <w:proofErr w:type="spellEnd"/>
      <w:r>
        <w:t xml:space="preserve"> 2011 </w:t>
      </w:r>
      <w:proofErr w:type="spellStart"/>
      <w:r>
        <w:t>ed</w:t>
      </w:r>
      <w:proofErr w:type="spellEnd"/>
      <w:r>
        <w:t xml:space="preserve"> in </w:t>
      </w:r>
      <w:proofErr w:type="spellStart"/>
      <w:r>
        <w:t>particolare</w:t>
      </w:r>
      <w:proofErr w:type="spellEnd"/>
      <w:r>
        <w:t xml:space="preserve"> </w:t>
      </w:r>
      <w:proofErr w:type="spellStart"/>
      <w:r>
        <w:t>l’art</w:t>
      </w:r>
      <w:proofErr w:type="spellEnd"/>
      <w:r>
        <w:t>. 15 (</w:t>
      </w:r>
      <w:proofErr w:type="spellStart"/>
      <w:r>
        <w:t>Legge</w:t>
      </w:r>
      <w:proofErr w:type="spellEnd"/>
      <w:r>
        <w:t xml:space="preserve"> di </w:t>
      </w:r>
      <w:proofErr w:type="spellStart"/>
      <w:r>
        <w:t>stabilità</w:t>
      </w:r>
      <w:proofErr w:type="spellEnd"/>
      <w:r>
        <w:t xml:space="preserve"> 2012);</w:t>
      </w:r>
    </w:p>
    <w:p w:rsidR="0003329F" w:rsidRDefault="0003329F" w:rsidP="0003329F">
      <w:pPr>
        <w:pStyle w:val="NormaleWeb"/>
        <w:spacing w:before="60" w:after="0"/>
        <w:jc w:val="both"/>
      </w:pPr>
      <w:r>
        <w:rPr>
          <w:b/>
        </w:rPr>
        <w:t>VISTA</w:t>
      </w:r>
      <w:r>
        <w:t xml:space="preserve"> la </w:t>
      </w:r>
      <w:proofErr w:type="spellStart"/>
      <w:r>
        <w:t>direttiva</w:t>
      </w:r>
      <w:proofErr w:type="spellEnd"/>
      <w:r>
        <w:t xml:space="preserve"> del </w:t>
      </w:r>
      <w:proofErr w:type="spellStart"/>
      <w:r>
        <w:t>Ministro</w:t>
      </w:r>
      <w:proofErr w:type="spellEnd"/>
      <w:r>
        <w:t xml:space="preserve"> </w:t>
      </w:r>
      <w:proofErr w:type="spellStart"/>
      <w:r>
        <w:t>della</w:t>
      </w:r>
      <w:proofErr w:type="spellEnd"/>
      <w:r>
        <w:t xml:space="preserve"> </w:t>
      </w:r>
      <w:proofErr w:type="spellStart"/>
      <w:r>
        <w:t>pubblica</w:t>
      </w:r>
      <w:proofErr w:type="spellEnd"/>
      <w:r>
        <w:t xml:space="preserve"> </w:t>
      </w:r>
      <w:proofErr w:type="spellStart"/>
      <w:r>
        <w:t>amministrazione</w:t>
      </w:r>
      <w:proofErr w:type="spellEnd"/>
      <w:r>
        <w:t xml:space="preserve"> e </w:t>
      </w:r>
      <w:proofErr w:type="spellStart"/>
      <w:r>
        <w:t>della</w:t>
      </w:r>
      <w:proofErr w:type="spellEnd"/>
      <w:r>
        <w:t xml:space="preserve"> </w:t>
      </w:r>
      <w:proofErr w:type="spellStart"/>
      <w:r>
        <w:t>semplificazione</w:t>
      </w:r>
      <w:proofErr w:type="spellEnd"/>
      <w:r>
        <w:t xml:space="preserve"> n. 14/2011 per </w:t>
      </w:r>
      <w:proofErr w:type="spellStart"/>
      <w:r>
        <w:t>l’applicazione</w:t>
      </w:r>
      <w:proofErr w:type="spellEnd"/>
      <w:r>
        <w:t xml:space="preserve"> </w:t>
      </w:r>
      <w:proofErr w:type="spellStart"/>
      <w:r>
        <w:t>delle</w:t>
      </w:r>
      <w:proofErr w:type="spellEnd"/>
      <w:r>
        <w:t xml:space="preserve"> </w:t>
      </w:r>
      <w:proofErr w:type="spellStart"/>
      <w:r>
        <w:t>nuove</w:t>
      </w:r>
      <w:proofErr w:type="spellEnd"/>
      <w:r>
        <w:t xml:space="preserve"> </w:t>
      </w:r>
      <w:proofErr w:type="spellStart"/>
      <w:r>
        <w:t>disposizioni</w:t>
      </w:r>
      <w:proofErr w:type="spellEnd"/>
      <w:r>
        <w:t xml:space="preserve"> in </w:t>
      </w:r>
      <w:proofErr w:type="spellStart"/>
      <w:r>
        <w:t>materia</w:t>
      </w:r>
      <w:proofErr w:type="spellEnd"/>
      <w:r>
        <w:t xml:space="preserve"> di </w:t>
      </w:r>
      <w:proofErr w:type="spellStart"/>
      <w:r>
        <w:t>certificati</w:t>
      </w:r>
      <w:proofErr w:type="spellEnd"/>
      <w:r>
        <w:t xml:space="preserve"> e </w:t>
      </w:r>
      <w:proofErr w:type="spellStart"/>
      <w:r>
        <w:t>dichiarazioni</w:t>
      </w:r>
      <w:proofErr w:type="spellEnd"/>
      <w:r>
        <w:t xml:space="preserve"> </w:t>
      </w:r>
      <w:proofErr w:type="spellStart"/>
      <w:r>
        <w:t>sostitutive</w:t>
      </w:r>
      <w:proofErr w:type="spellEnd"/>
      <w:r>
        <w:t xml:space="preserve"> di cui </w:t>
      </w:r>
      <w:proofErr w:type="spellStart"/>
      <w:r>
        <w:t>all’art</w:t>
      </w:r>
      <w:proofErr w:type="spellEnd"/>
      <w:r>
        <w:t xml:space="preserve">. 15, </w:t>
      </w:r>
      <w:proofErr w:type="spellStart"/>
      <w:r>
        <w:t>della</w:t>
      </w:r>
      <w:proofErr w:type="spellEnd"/>
      <w:r>
        <w:t xml:space="preserve"> </w:t>
      </w:r>
      <w:proofErr w:type="spellStart"/>
      <w:r>
        <w:t>legge</w:t>
      </w:r>
      <w:proofErr w:type="spellEnd"/>
      <w:r>
        <w:t xml:space="preserve"> 12 </w:t>
      </w:r>
      <w:proofErr w:type="spellStart"/>
      <w:r>
        <w:t>novembre</w:t>
      </w:r>
      <w:proofErr w:type="spellEnd"/>
      <w:r>
        <w:t xml:space="preserve"> 2011 n. 183;</w:t>
      </w:r>
    </w:p>
    <w:p w:rsidR="0003329F" w:rsidRDefault="0003329F" w:rsidP="0003329F">
      <w:pPr>
        <w:pStyle w:val="NormaleWeb"/>
        <w:spacing w:before="60" w:after="0"/>
        <w:jc w:val="both"/>
      </w:pPr>
      <w:r>
        <w:rPr>
          <w:b/>
        </w:rPr>
        <w:t xml:space="preserve">VISTA </w:t>
      </w:r>
      <w:r>
        <w:t xml:space="preserve">la </w:t>
      </w:r>
      <w:proofErr w:type="spellStart"/>
      <w:r>
        <w:t>Legge</w:t>
      </w:r>
      <w:proofErr w:type="spellEnd"/>
      <w:r>
        <w:t xml:space="preserve"> 4 </w:t>
      </w:r>
      <w:proofErr w:type="spellStart"/>
      <w:r>
        <w:t>aprile</w:t>
      </w:r>
      <w:proofErr w:type="spellEnd"/>
      <w:r>
        <w:t xml:space="preserve"> 2012, n. 35 </w:t>
      </w:r>
      <w:proofErr w:type="spellStart"/>
      <w:r>
        <w:t>ed</w:t>
      </w:r>
      <w:proofErr w:type="spellEnd"/>
      <w:r>
        <w:t xml:space="preserve"> in </w:t>
      </w:r>
      <w:proofErr w:type="spellStart"/>
      <w:r>
        <w:t>particolare</w:t>
      </w:r>
      <w:proofErr w:type="spellEnd"/>
      <w:r>
        <w:t xml:space="preserve"> </w:t>
      </w:r>
      <w:proofErr w:type="spellStart"/>
      <w:r>
        <w:t>l’art</w:t>
      </w:r>
      <w:proofErr w:type="spellEnd"/>
      <w:r>
        <w:t xml:space="preserve">. 8 </w:t>
      </w:r>
      <w:proofErr w:type="gramStart"/>
      <w:r>
        <w:t>comma</w:t>
      </w:r>
      <w:proofErr w:type="gramEnd"/>
      <w:r>
        <w:t xml:space="preserve"> 1;</w:t>
      </w:r>
    </w:p>
    <w:p w:rsidR="0003329F" w:rsidRDefault="0003329F" w:rsidP="0003329F">
      <w:pPr>
        <w:spacing w:before="60"/>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CE578B" w:rsidRPr="0060053C" w:rsidRDefault="0003329F" w:rsidP="00CE578B">
      <w:pPr>
        <w:autoSpaceDE w:val="0"/>
        <w:autoSpaceDN w:val="0"/>
        <w:adjustRightInd w:val="0"/>
        <w:jc w:val="both"/>
      </w:pPr>
      <w:r>
        <w:rPr>
          <w:b/>
          <w:bCs/>
          <w:snapToGrid w:val="0"/>
        </w:rPr>
        <w:t>ACCERTATA</w:t>
      </w:r>
      <w:r>
        <w:rPr>
          <w:snapToGrid w:val="0"/>
        </w:rPr>
        <w:t xml:space="preserve"> la copertura degli oneri derivanti dal conferimento dell’assegno di ricerca con le disponibilità finanziarie provenienti dal programma di ricerca</w:t>
      </w:r>
      <w:r w:rsidR="00C34507" w:rsidRPr="00C34507">
        <w:rPr>
          <w:b/>
          <w:bCs/>
        </w:rPr>
        <w:t xml:space="preserve"> </w:t>
      </w:r>
      <w:r w:rsidR="00CE578B">
        <w:rPr>
          <w:b/>
          <w:bCs/>
        </w:rPr>
        <w:t>“</w:t>
      </w:r>
      <w:proofErr w:type="spellStart"/>
      <w:r w:rsidR="00CE578B">
        <w:rPr>
          <w:b/>
          <w:bCs/>
        </w:rPr>
        <w:t>A</w:t>
      </w:r>
      <w:r w:rsidR="00CE578B" w:rsidRPr="00BC1C8C">
        <w:rPr>
          <w:b/>
          <w:bCs/>
        </w:rPr>
        <w:t>gritech</w:t>
      </w:r>
      <w:proofErr w:type="spellEnd"/>
      <w:r w:rsidR="00CE578B" w:rsidRPr="00BC1C8C">
        <w:rPr>
          <w:b/>
          <w:bCs/>
        </w:rPr>
        <w:t xml:space="preserve"> SPOKE 3 - </w:t>
      </w:r>
      <w:proofErr w:type="spellStart"/>
      <w:r w:rsidR="00CE578B" w:rsidRPr="00BC1C8C">
        <w:rPr>
          <w:b/>
          <w:bCs/>
        </w:rPr>
        <w:t>Enabling</w:t>
      </w:r>
      <w:proofErr w:type="spellEnd"/>
      <w:r w:rsidR="00CE578B" w:rsidRPr="00BC1C8C">
        <w:rPr>
          <w:b/>
          <w:bCs/>
        </w:rPr>
        <w:t xml:space="preserve"> </w:t>
      </w:r>
      <w:proofErr w:type="spellStart"/>
      <w:r w:rsidR="00CE578B" w:rsidRPr="00BC1C8C">
        <w:rPr>
          <w:b/>
          <w:bCs/>
        </w:rPr>
        <w:t>technologies</w:t>
      </w:r>
      <w:proofErr w:type="spellEnd"/>
      <w:r w:rsidR="00CE578B" w:rsidRPr="00BC1C8C">
        <w:rPr>
          <w:b/>
          <w:bCs/>
        </w:rPr>
        <w:t xml:space="preserve"> and </w:t>
      </w:r>
      <w:proofErr w:type="spellStart"/>
      <w:r w:rsidR="00CE578B" w:rsidRPr="00BC1C8C">
        <w:rPr>
          <w:b/>
          <w:bCs/>
        </w:rPr>
        <w:t>sustainable</w:t>
      </w:r>
      <w:proofErr w:type="spellEnd"/>
      <w:r w:rsidR="00CE578B" w:rsidRPr="00BC1C8C">
        <w:rPr>
          <w:b/>
          <w:bCs/>
        </w:rPr>
        <w:t xml:space="preserve"> </w:t>
      </w:r>
      <w:proofErr w:type="spellStart"/>
      <w:r w:rsidR="00CE578B" w:rsidRPr="00BC1C8C">
        <w:rPr>
          <w:b/>
          <w:bCs/>
        </w:rPr>
        <w:t>strategies</w:t>
      </w:r>
      <w:proofErr w:type="spellEnd"/>
      <w:r w:rsidR="00CE578B" w:rsidRPr="00BC1C8C">
        <w:rPr>
          <w:b/>
          <w:bCs/>
        </w:rPr>
        <w:t xml:space="preserve"> for the </w:t>
      </w:r>
      <w:proofErr w:type="spellStart"/>
      <w:r w:rsidR="00CE578B" w:rsidRPr="00BC1C8C">
        <w:rPr>
          <w:b/>
          <w:bCs/>
        </w:rPr>
        <w:t>smart</w:t>
      </w:r>
      <w:proofErr w:type="spellEnd"/>
      <w:r w:rsidR="00CE578B">
        <w:rPr>
          <w:b/>
          <w:bCs/>
        </w:rPr>
        <w:t xml:space="preserve"> </w:t>
      </w:r>
      <w:r w:rsidR="00CE578B" w:rsidRPr="00BC1C8C">
        <w:rPr>
          <w:b/>
          <w:bCs/>
        </w:rPr>
        <w:t xml:space="preserve">management of </w:t>
      </w:r>
      <w:proofErr w:type="spellStart"/>
      <w:r w:rsidR="00CE578B" w:rsidRPr="00BC1C8C">
        <w:rPr>
          <w:b/>
          <w:bCs/>
        </w:rPr>
        <w:t>agricultural</w:t>
      </w:r>
      <w:proofErr w:type="spellEnd"/>
      <w:r w:rsidR="00CE578B" w:rsidRPr="00BC1C8C">
        <w:rPr>
          <w:b/>
          <w:bCs/>
        </w:rPr>
        <w:t xml:space="preserve"> </w:t>
      </w:r>
      <w:proofErr w:type="spellStart"/>
      <w:r w:rsidR="00CE578B" w:rsidRPr="00BC1C8C">
        <w:rPr>
          <w:b/>
          <w:bCs/>
        </w:rPr>
        <w:t>systems</w:t>
      </w:r>
      <w:proofErr w:type="spellEnd"/>
      <w:r w:rsidR="00CE578B" w:rsidRPr="00BC1C8C">
        <w:rPr>
          <w:b/>
          <w:bCs/>
        </w:rPr>
        <w:t xml:space="preserve"> and </w:t>
      </w:r>
      <w:proofErr w:type="spellStart"/>
      <w:r w:rsidR="00CE578B" w:rsidRPr="00BC1C8C">
        <w:rPr>
          <w:b/>
          <w:bCs/>
        </w:rPr>
        <w:t>their</w:t>
      </w:r>
      <w:proofErr w:type="spellEnd"/>
      <w:r w:rsidR="00CE578B" w:rsidRPr="00BC1C8C">
        <w:rPr>
          <w:b/>
          <w:bCs/>
        </w:rPr>
        <w:t xml:space="preserve"> </w:t>
      </w:r>
      <w:proofErr w:type="spellStart"/>
      <w:r w:rsidR="00CE578B" w:rsidRPr="00BC1C8C">
        <w:rPr>
          <w:b/>
          <w:bCs/>
        </w:rPr>
        <w:t>environmental</w:t>
      </w:r>
      <w:proofErr w:type="spellEnd"/>
      <w:r w:rsidR="00CE578B" w:rsidRPr="00BC1C8C">
        <w:rPr>
          <w:b/>
          <w:bCs/>
        </w:rPr>
        <w:t xml:space="preserve"> impact</w:t>
      </w:r>
      <w:r w:rsidR="00CE578B" w:rsidRPr="00C34507">
        <w:rPr>
          <w:b/>
        </w:rPr>
        <w:t>”</w:t>
      </w:r>
      <w:r w:rsidR="00CE578B" w:rsidRPr="0060053C">
        <w:t xml:space="preserve"> CUP </w:t>
      </w:r>
      <w:r w:rsidR="00CE578B" w:rsidRPr="00BC1C8C">
        <w:t>B83C22002840001</w:t>
      </w:r>
      <w:r w:rsidR="00CE578B">
        <w:t xml:space="preserve">, </w:t>
      </w:r>
      <w:proofErr w:type="spellStart"/>
      <w:r w:rsidR="00CE578B">
        <w:t>a.i</w:t>
      </w:r>
      <w:r w:rsidR="0090390D">
        <w:t>.</w:t>
      </w:r>
      <w:proofErr w:type="spellEnd"/>
      <w:r w:rsidR="00CE578B">
        <w:t xml:space="preserve"> </w:t>
      </w:r>
      <w:proofErr w:type="spellStart"/>
      <w:r w:rsidR="00CE578B">
        <w:t>prot</w:t>
      </w:r>
      <w:proofErr w:type="spellEnd"/>
      <w:r w:rsidR="00CE578B">
        <w:t>. 342495 del 10-11-2023;</w:t>
      </w:r>
    </w:p>
    <w:p w:rsidR="0003329F" w:rsidRPr="0060053C" w:rsidRDefault="0003329F" w:rsidP="0085074C">
      <w:pPr>
        <w:autoSpaceDE w:val="0"/>
        <w:autoSpaceDN w:val="0"/>
        <w:adjustRightInd w:val="0"/>
        <w:jc w:val="both"/>
      </w:pPr>
    </w:p>
    <w:p w:rsidR="0003329F" w:rsidRDefault="0003329F" w:rsidP="0003329F">
      <w:pPr>
        <w:pStyle w:val="NormaleWeb"/>
        <w:spacing w:before="60"/>
        <w:jc w:val="center"/>
        <w:rPr>
          <w:b/>
          <w:szCs w:val="18"/>
        </w:rPr>
      </w:pPr>
    </w:p>
    <w:p w:rsidR="0003329F" w:rsidRPr="0060053C" w:rsidRDefault="0003329F" w:rsidP="0003329F">
      <w:pPr>
        <w:pStyle w:val="NormaleWeb"/>
        <w:spacing w:before="60"/>
        <w:jc w:val="center"/>
        <w:rPr>
          <w:b/>
          <w:szCs w:val="18"/>
        </w:rPr>
      </w:pPr>
      <w:r w:rsidRPr="0060053C">
        <w:rPr>
          <w:b/>
          <w:szCs w:val="18"/>
        </w:rPr>
        <w:t>D I S P O N E</w:t>
      </w:r>
    </w:p>
    <w:p w:rsidR="0003329F" w:rsidRPr="001A5E5D" w:rsidRDefault="0003329F" w:rsidP="0003329F">
      <w:pPr>
        <w:pStyle w:val="NormaleWeb"/>
        <w:spacing w:before="60"/>
        <w:jc w:val="center"/>
      </w:pPr>
      <w:r w:rsidRPr="001A5E5D">
        <w:rPr>
          <w:b/>
        </w:rPr>
        <w:t>Art. 1</w:t>
      </w:r>
    </w:p>
    <w:p w:rsidR="0003329F" w:rsidRPr="001A5E5D" w:rsidRDefault="0003329F" w:rsidP="0003329F">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1A5E5D">
        <w:rPr>
          <w:rFonts w:ascii="Times New Roman" w:hAnsi="Times New Roman" w:cs="Times New Roman"/>
          <w:b/>
          <w:szCs w:val="24"/>
        </w:rPr>
        <w:t>Oggetto della selezione</w:t>
      </w:r>
    </w:p>
    <w:p w:rsidR="0003329F" w:rsidRPr="001A5E5D" w:rsidRDefault="0003329F" w:rsidP="000332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Verdana" w:cs="Times New Roman"/>
          <w:b/>
          <w:bCs/>
          <w:color w:val="000000"/>
        </w:rPr>
      </w:pPr>
      <w:r w:rsidRPr="001A5E5D">
        <w:rPr>
          <w:rFonts w:cs="Times New Roman"/>
        </w:rPr>
        <w:t>È indetta una selezione pubblica, per titoli e colloquio, per il conferimento di n. 1 (uno) - “</w:t>
      </w:r>
      <w:r w:rsidRPr="001A5E5D">
        <w:rPr>
          <w:rFonts w:cs="Times New Roman"/>
          <w:b/>
          <w:bCs/>
        </w:rPr>
        <w:t>Assegno di ricerca professionalizzante</w:t>
      </w:r>
      <w:r w:rsidRPr="001A5E5D">
        <w:rPr>
          <w:rFonts w:cs="Times New Roman"/>
        </w:rPr>
        <w:t>” per lo svolgimento di attività di ricerca inerenti l’Area Scientifica "</w:t>
      </w:r>
      <w:r w:rsidRPr="001A5E5D">
        <w:rPr>
          <w:rFonts w:cs="Times New Roman"/>
          <w:b/>
        </w:rPr>
        <w:t>Informatica</w:t>
      </w:r>
      <w:r w:rsidRPr="001A5E5D">
        <w:rPr>
          <w:rFonts w:cs="Times New Roman"/>
        </w:rPr>
        <w:t>" da svolgersi presso l’</w:t>
      </w:r>
      <w:r w:rsidRPr="001A5E5D">
        <w:rPr>
          <w:rFonts w:cs="Times New Roman"/>
          <w:i/>
          <w:iCs/>
        </w:rPr>
        <w:t xml:space="preserve">Istituto di Scienze e Tecnologie della Cognizione </w:t>
      </w:r>
      <w:r w:rsidRPr="001A5E5D">
        <w:rPr>
          <w:rFonts w:cs="Times New Roman"/>
        </w:rPr>
        <w:t xml:space="preserve">del CNR, che effettua ricerca nell'ambito del programma di ricerca </w:t>
      </w:r>
      <w:r w:rsidRPr="001A5E5D">
        <w:rPr>
          <w:rFonts w:cs="Times New Roman"/>
          <w:b/>
        </w:rPr>
        <w:t>“</w:t>
      </w:r>
      <w:proofErr w:type="spellStart"/>
      <w:r w:rsidR="00CE578B">
        <w:rPr>
          <w:b/>
          <w:bCs/>
        </w:rPr>
        <w:t>A</w:t>
      </w:r>
      <w:r w:rsidR="00CE578B" w:rsidRPr="00BC1C8C">
        <w:rPr>
          <w:b/>
          <w:bCs/>
        </w:rPr>
        <w:t>gritech</w:t>
      </w:r>
      <w:proofErr w:type="spellEnd"/>
      <w:r w:rsidR="00CE578B" w:rsidRPr="00BC1C8C">
        <w:rPr>
          <w:b/>
          <w:bCs/>
        </w:rPr>
        <w:t xml:space="preserve"> SPOKE 3 - </w:t>
      </w:r>
      <w:proofErr w:type="spellStart"/>
      <w:r w:rsidR="00CE578B" w:rsidRPr="00BC1C8C">
        <w:rPr>
          <w:b/>
          <w:bCs/>
        </w:rPr>
        <w:t>Enabling</w:t>
      </w:r>
      <w:proofErr w:type="spellEnd"/>
      <w:r w:rsidR="00CE578B" w:rsidRPr="00BC1C8C">
        <w:rPr>
          <w:b/>
          <w:bCs/>
        </w:rPr>
        <w:t xml:space="preserve"> </w:t>
      </w:r>
      <w:proofErr w:type="spellStart"/>
      <w:r w:rsidR="00CE578B" w:rsidRPr="00BC1C8C">
        <w:rPr>
          <w:b/>
          <w:bCs/>
        </w:rPr>
        <w:t>technologies</w:t>
      </w:r>
      <w:proofErr w:type="spellEnd"/>
      <w:r w:rsidR="00CE578B" w:rsidRPr="00BC1C8C">
        <w:rPr>
          <w:b/>
          <w:bCs/>
        </w:rPr>
        <w:t xml:space="preserve"> and </w:t>
      </w:r>
      <w:proofErr w:type="spellStart"/>
      <w:r w:rsidR="00CE578B" w:rsidRPr="00BC1C8C">
        <w:rPr>
          <w:b/>
          <w:bCs/>
        </w:rPr>
        <w:t>sustainable</w:t>
      </w:r>
      <w:proofErr w:type="spellEnd"/>
      <w:r w:rsidR="00CE578B" w:rsidRPr="00BC1C8C">
        <w:rPr>
          <w:b/>
          <w:bCs/>
        </w:rPr>
        <w:t xml:space="preserve"> </w:t>
      </w:r>
      <w:proofErr w:type="spellStart"/>
      <w:r w:rsidR="00CE578B" w:rsidRPr="00BC1C8C">
        <w:rPr>
          <w:b/>
          <w:bCs/>
        </w:rPr>
        <w:t>strategies</w:t>
      </w:r>
      <w:proofErr w:type="spellEnd"/>
      <w:r w:rsidR="00CE578B" w:rsidRPr="00BC1C8C">
        <w:rPr>
          <w:b/>
          <w:bCs/>
        </w:rPr>
        <w:t xml:space="preserve"> for the </w:t>
      </w:r>
      <w:proofErr w:type="spellStart"/>
      <w:r w:rsidR="00CE578B" w:rsidRPr="00BC1C8C">
        <w:rPr>
          <w:b/>
          <w:bCs/>
        </w:rPr>
        <w:t>smart</w:t>
      </w:r>
      <w:proofErr w:type="spellEnd"/>
      <w:r w:rsidR="00CE578B">
        <w:rPr>
          <w:b/>
          <w:bCs/>
        </w:rPr>
        <w:t xml:space="preserve"> </w:t>
      </w:r>
      <w:r w:rsidR="00CE578B" w:rsidRPr="00BC1C8C">
        <w:rPr>
          <w:b/>
          <w:bCs/>
        </w:rPr>
        <w:t xml:space="preserve">management of </w:t>
      </w:r>
      <w:proofErr w:type="spellStart"/>
      <w:r w:rsidR="00CE578B" w:rsidRPr="00BC1C8C">
        <w:rPr>
          <w:b/>
          <w:bCs/>
        </w:rPr>
        <w:t>agricultural</w:t>
      </w:r>
      <w:proofErr w:type="spellEnd"/>
      <w:r w:rsidR="00CE578B" w:rsidRPr="00BC1C8C">
        <w:rPr>
          <w:b/>
          <w:bCs/>
        </w:rPr>
        <w:t xml:space="preserve"> </w:t>
      </w:r>
      <w:proofErr w:type="spellStart"/>
      <w:r w:rsidR="00CE578B" w:rsidRPr="00BC1C8C">
        <w:rPr>
          <w:b/>
          <w:bCs/>
        </w:rPr>
        <w:t>systems</w:t>
      </w:r>
      <w:proofErr w:type="spellEnd"/>
      <w:r w:rsidR="00CE578B" w:rsidRPr="00BC1C8C">
        <w:rPr>
          <w:b/>
          <w:bCs/>
        </w:rPr>
        <w:t xml:space="preserve"> and </w:t>
      </w:r>
      <w:proofErr w:type="spellStart"/>
      <w:r w:rsidR="00CE578B" w:rsidRPr="00BC1C8C">
        <w:rPr>
          <w:b/>
          <w:bCs/>
        </w:rPr>
        <w:t>their</w:t>
      </w:r>
      <w:proofErr w:type="spellEnd"/>
      <w:r w:rsidR="00CE578B" w:rsidRPr="00BC1C8C">
        <w:rPr>
          <w:b/>
          <w:bCs/>
        </w:rPr>
        <w:t xml:space="preserve"> </w:t>
      </w:r>
      <w:proofErr w:type="spellStart"/>
      <w:r w:rsidR="00CE578B" w:rsidRPr="00BC1C8C">
        <w:rPr>
          <w:b/>
          <w:bCs/>
        </w:rPr>
        <w:t>environmental</w:t>
      </w:r>
      <w:proofErr w:type="spellEnd"/>
      <w:r w:rsidR="00CE578B" w:rsidRPr="00BC1C8C">
        <w:rPr>
          <w:b/>
          <w:bCs/>
        </w:rPr>
        <w:t xml:space="preserve"> impact</w:t>
      </w:r>
      <w:r w:rsidR="00CE578B" w:rsidRPr="00C34507">
        <w:rPr>
          <w:b/>
        </w:rPr>
        <w:t>”</w:t>
      </w:r>
      <w:r w:rsidRPr="001A5E5D">
        <w:rPr>
          <w:rFonts w:cs="Times New Roman"/>
        </w:rPr>
        <w:t xml:space="preserve">,  per la seguente tematica: </w:t>
      </w:r>
      <w:r w:rsidRPr="00D87747">
        <w:rPr>
          <w:rFonts w:cs="Times New Roman"/>
          <w:b/>
          <w:bCs/>
        </w:rPr>
        <w:t>"</w:t>
      </w:r>
      <w:r w:rsidR="00D87747" w:rsidRPr="00D87747">
        <w:rPr>
          <w:rFonts w:cs="Times New Roman"/>
          <w:b/>
          <w:bCs/>
        </w:rPr>
        <w:t xml:space="preserve">Sviluppo di strategie per il monitoraggio e la mappatura di un campo agricolo tramite UAV </w:t>
      </w:r>
      <w:r w:rsidRPr="001A5E5D">
        <w:rPr>
          <w:rFonts w:cs="Times New Roman"/>
          <w:b/>
          <w:bCs/>
        </w:rPr>
        <w:t xml:space="preserve">", </w:t>
      </w:r>
      <w:r w:rsidRPr="001A5E5D">
        <w:rPr>
          <w:rFonts w:cs="Times New Roman"/>
        </w:rPr>
        <w:t>sotto la responsabilità scientifica del</w:t>
      </w:r>
      <w:r w:rsidRPr="001A5E5D">
        <w:rPr>
          <w:rFonts w:cs="Times New Roman"/>
          <w:b/>
          <w:bCs/>
        </w:rPr>
        <w:t xml:space="preserve"> </w:t>
      </w:r>
      <w:r>
        <w:rPr>
          <w:rFonts w:cs="Times New Roman"/>
          <w:bCs/>
        </w:rPr>
        <w:t>dott.</w:t>
      </w:r>
      <w:r w:rsidRPr="001A5E5D">
        <w:rPr>
          <w:rFonts w:cs="Times New Roman"/>
          <w:bCs/>
        </w:rPr>
        <w:t xml:space="preserve"> Vito </w:t>
      </w:r>
      <w:proofErr w:type="spellStart"/>
      <w:r w:rsidRPr="001A5E5D">
        <w:rPr>
          <w:rFonts w:cs="Times New Roman"/>
          <w:bCs/>
        </w:rPr>
        <w:t>Trianni</w:t>
      </w:r>
      <w:proofErr w:type="spellEnd"/>
      <w:r w:rsidRPr="001A5E5D">
        <w:rPr>
          <w:rFonts w:cs="Times New Roman"/>
          <w:b/>
          <w:bCs/>
        </w:rPr>
        <w:t>.</w:t>
      </w:r>
    </w:p>
    <w:p w:rsidR="0003329F" w:rsidRPr="001A5E5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auto"/>
          <w:szCs w:val="24"/>
        </w:rPr>
      </w:pPr>
    </w:p>
    <w:p w:rsidR="00CE578B" w:rsidRDefault="00CE578B" w:rsidP="0003329F">
      <w:pPr>
        <w:jc w:val="both"/>
        <w:rPr>
          <w:b/>
        </w:rPr>
      </w:pPr>
    </w:p>
    <w:p w:rsidR="00CE578B" w:rsidRDefault="00CE578B" w:rsidP="0003329F">
      <w:pPr>
        <w:jc w:val="both"/>
        <w:rPr>
          <w:b/>
        </w:rPr>
      </w:pPr>
    </w:p>
    <w:p w:rsidR="0003329F" w:rsidRDefault="0003329F" w:rsidP="0003329F">
      <w:pPr>
        <w:jc w:val="both"/>
      </w:pPr>
      <w:r w:rsidRPr="001A5E5D">
        <w:rPr>
          <w:b/>
        </w:rPr>
        <w:lastRenderedPageBreak/>
        <w:t>Programma di ricerca:</w:t>
      </w:r>
      <w:r w:rsidRPr="001A5E5D">
        <w:t xml:space="preserve"> </w:t>
      </w:r>
    </w:p>
    <w:p w:rsidR="00D87747" w:rsidRPr="00D87747" w:rsidRDefault="00D87747" w:rsidP="00D8774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Cs/>
          <w:iCs/>
          <w:szCs w:val="24"/>
        </w:rPr>
      </w:pPr>
      <w:r w:rsidRPr="00D87747">
        <w:rPr>
          <w:bCs/>
          <w:iCs/>
          <w:szCs w:val="24"/>
        </w:rPr>
        <w:t xml:space="preserve">Il programma di attività si propone di sviluppare strategie per il monitoraggio e la mappatura dei campi coltivati attraverso UAV autonomi, eventualmente cooperando all'interno di un sistema multi-robot o di uno sciame. Sulla base di precedenti esperienze di ricerca, il ricercatore dovrà sviluppare strategie di controllo in simulazione e implementarle sul campo, connettendo tra loro la percezione attraverso </w:t>
      </w:r>
      <w:proofErr w:type="gramStart"/>
      <w:r w:rsidRPr="00D87747">
        <w:rPr>
          <w:bCs/>
          <w:iCs/>
          <w:szCs w:val="24"/>
        </w:rPr>
        <w:t>la computer</w:t>
      </w:r>
      <w:proofErr w:type="gramEnd"/>
      <w:r w:rsidRPr="00D87747">
        <w:rPr>
          <w:bCs/>
          <w:iCs/>
          <w:szCs w:val="24"/>
        </w:rPr>
        <w:t xml:space="preserve"> </w:t>
      </w:r>
      <w:proofErr w:type="spellStart"/>
      <w:r w:rsidRPr="00D87747">
        <w:rPr>
          <w:bCs/>
          <w:iCs/>
          <w:szCs w:val="24"/>
        </w:rPr>
        <w:t>vision</w:t>
      </w:r>
      <w:proofErr w:type="spellEnd"/>
      <w:r w:rsidRPr="00D87747">
        <w:rPr>
          <w:bCs/>
          <w:iCs/>
          <w:szCs w:val="24"/>
        </w:rPr>
        <w:t xml:space="preserve"> e il controllo dell'UAV.</w:t>
      </w:r>
    </w:p>
    <w:p w:rsidR="00C34507" w:rsidRPr="00C34507" w:rsidRDefault="00C34507" w:rsidP="00C34507">
      <w:pPr>
        <w:pStyle w:val="Normale1"/>
      </w:pPr>
    </w:p>
    <w:p w:rsidR="0003329F" w:rsidRPr="00281F60"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sidRPr="00281F60">
        <w:rPr>
          <w:rFonts w:cs="Times New Roman"/>
          <w:b/>
          <w:bCs/>
        </w:rPr>
        <w:t>Art. 2</w:t>
      </w:r>
    </w:p>
    <w:p w:rsidR="0003329F" w:rsidRPr="00A26E8B"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r>
      <w:r w:rsidRPr="002253FE">
        <w:rPr>
          <w:b/>
          <w:snapToGrid w:val="0"/>
        </w:rPr>
        <w:t>Durata e importo dell'assegno</w:t>
      </w:r>
    </w:p>
    <w:p w:rsidR="0003329F" w:rsidRPr="002253FE" w:rsidRDefault="0003329F" w:rsidP="0003329F">
      <w:pPr>
        <w:jc w:val="both"/>
      </w:pPr>
      <w:r w:rsidRPr="002253FE">
        <w:rPr>
          <w:snapToGrid w:val="0"/>
        </w:rPr>
        <w:t xml:space="preserve">L’assegno di ricerca avrà una durata di </w:t>
      </w:r>
      <w:r w:rsidRPr="005D4674">
        <w:rPr>
          <w:b/>
          <w:bCs/>
          <w:snapToGrid w:val="0"/>
        </w:rPr>
        <w:t>12 mesi</w:t>
      </w:r>
      <w:r w:rsidRPr="002253FE">
        <w:rPr>
          <w:snapToGrid w:val="0"/>
        </w:rPr>
        <w:t xml:space="preserve"> </w:t>
      </w:r>
      <w:r w:rsidRPr="002253FE">
        <w:t xml:space="preserve">e potrà essere oggetto di proroga o rinnovo nel rispetto della normativa nel tempo vigente. </w:t>
      </w:r>
    </w:p>
    <w:p w:rsidR="0003329F" w:rsidRPr="002253FE" w:rsidRDefault="0003329F" w:rsidP="0003329F">
      <w:pPr>
        <w:autoSpaceDE w:val="0"/>
        <w:autoSpaceDN w:val="0"/>
        <w:jc w:val="both"/>
      </w:pPr>
      <w:r w:rsidRPr="002253F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3329F" w:rsidRPr="002253FE" w:rsidRDefault="0003329F" w:rsidP="0003329F">
      <w:pPr>
        <w:autoSpaceDE w:val="0"/>
        <w:autoSpaceDN w:val="0"/>
        <w:jc w:val="both"/>
      </w:pPr>
      <w:r w:rsidRPr="002253FE">
        <w:t xml:space="preserve">Eventuali differimenti della data di inizio dell’attività prevista nell’ambito dell’assegno </w:t>
      </w:r>
      <w:r w:rsidRPr="002253FE">
        <w:rPr>
          <w:snapToGrid w:val="0"/>
        </w:rPr>
        <w:t>per lo svolgimento di attività di ricerca</w:t>
      </w:r>
      <w:r w:rsidRPr="002253FE">
        <w:t xml:space="preserve">, o eventuali interruzioni dell’attività medesima, verranno consentiti in caso di maternità o di malattia superiore a trenta giorni. L’interruzione dell’attività prevista nell’ambito del conferimento dell’assegno </w:t>
      </w:r>
      <w:r w:rsidRPr="002253FE">
        <w:rPr>
          <w:snapToGrid w:val="0"/>
        </w:rPr>
        <w:t xml:space="preserve">di ricerca </w:t>
      </w:r>
      <w:r w:rsidRPr="002253F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03329F" w:rsidRPr="00281F60" w:rsidRDefault="0003329F" w:rsidP="0003329F">
      <w:pPr>
        <w:pStyle w:val="Body"/>
        <w:jc w:val="both"/>
        <w:rPr>
          <w:rFonts w:cs="Times New Roman"/>
        </w:rPr>
      </w:pP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C93AE6">
        <w:rPr>
          <w:b/>
          <w:bCs/>
        </w:rPr>
        <w:t>12 (dodici)</w:t>
      </w:r>
      <w:r w:rsidRPr="00281F60">
        <w:t xml:space="preserve"> rate mensili posticipate, è stabilito in euro </w:t>
      </w:r>
      <w:r w:rsidRPr="005D4674">
        <w:rPr>
          <w:b/>
        </w:rPr>
        <w:t>19367</w:t>
      </w:r>
      <w:r w:rsidRPr="005D4674">
        <w:rPr>
          <w:b/>
          <w:bCs/>
          <w:szCs w:val="24"/>
        </w:rPr>
        <w:t>,00</w:t>
      </w:r>
      <w:r w:rsidRPr="006B4A2B">
        <w:rPr>
          <w:b/>
          <w:bCs/>
          <w:szCs w:val="24"/>
        </w:rPr>
        <w:t xml:space="preserve"> (</w:t>
      </w:r>
      <w:proofErr w:type="spellStart"/>
      <w:r>
        <w:rPr>
          <w:b/>
          <w:bCs/>
          <w:szCs w:val="24"/>
        </w:rPr>
        <w:t>diciannovemilatrecentosessantasette</w:t>
      </w:r>
      <w:proofErr w:type="spellEnd"/>
      <w:r w:rsidRPr="006B4A2B">
        <w:rPr>
          <w:b/>
          <w:bCs/>
          <w:szCs w:val="24"/>
        </w:rPr>
        <w:t>/00)</w:t>
      </w:r>
      <w:r w:rsidRPr="00281F60">
        <w:rPr>
          <w:b/>
          <w:bCs/>
        </w:rPr>
        <w:t xml:space="preserve"> </w:t>
      </w:r>
      <w:r w:rsidRPr="00281F60">
        <w:t>al netto degli oneri a carico del CNR.</w:t>
      </w:r>
    </w:p>
    <w:p w:rsidR="0003329F" w:rsidRPr="00281F60" w:rsidRDefault="0003329F" w:rsidP="0003329F">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trattamento economico di missione è determinato nella misura corrispondente a quella spettante ai dipendenti del CNR inquadrati al III livello professionale.</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lastRenderedPageBreak/>
        <w:t>Possono partecipare alla selezione i soggetti che, a prescindere dalla cittadinanza e dall’età, siano in possesso dei seguenti requisiti alla data di scadenza del termine per la presentazione delle domande di ammissione:</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t xml:space="preserve">Diploma di </w:t>
      </w:r>
      <w:r w:rsidRPr="005D4674">
        <w:rPr>
          <w:rFonts w:cs="Times New Roman"/>
          <w:b/>
        </w:rPr>
        <w:t>Laurea generica</w:t>
      </w:r>
      <w:r w:rsidRPr="00F37FDD">
        <w:rPr>
          <w:rFonts w:cs="Times New Roman"/>
        </w:rPr>
        <w:t xml:space="preserve"> conseguita secondo la normativa in vigore anteriormente al D.M. 509/99, oppure Laurea Specialistica/Magistrale equivalente (D.M. 5 maggio 2004), di curriculum professionale idoneo allo svolgimento di attività di ricerca;</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t>Tutti i titoli conseguiti all’estero (diploma di laurea</w:t>
      </w:r>
      <w:r>
        <w:rPr>
          <w:rFonts w:cs="Times New Roman"/>
        </w:rPr>
        <w:t xml:space="preserve"> </w:t>
      </w:r>
      <w:r w:rsidRPr="00F37FDD">
        <w:rPr>
          <w:rFonts w:cs="Times New Roman"/>
        </w:rPr>
        <w:t xml:space="preserve">ed eventuali altri titoli) dovranno essere, di norma, preventivamente riconosciuti in Italia secondo la legislazione vigente in materia (informazioni sul sito del Ministero dell’Università e della Ricerca Scientifica: </w:t>
      </w:r>
      <w:hyperlink r:id="rId9" w:history="1">
        <w:r w:rsidRPr="00F37FDD">
          <w:rPr>
            <w:rStyle w:val="Collegamentoipertestuale"/>
          </w:rPr>
          <w:t>www.miur.it</w:t>
        </w:r>
      </w:hyperlink>
      <w:r w:rsidRPr="00F37FDD">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D87747" w:rsidRPr="00D87747" w:rsidRDefault="00D87747" w:rsidP="00D87747">
      <w:pPr>
        <w:pStyle w:val="Paragrafoelenco"/>
        <w:numPr>
          <w:ilvl w:val="0"/>
          <w:numId w:val="6"/>
        </w:numPr>
        <w:ind w:left="714" w:hanging="357"/>
        <w:rPr>
          <w:rFonts w:eastAsia="ヒラギノ角ゴ Pro W3" w:cs="Times New Roman"/>
          <w:bCs/>
          <w:color w:val="000000"/>
          <w:szCs w:val="24"/>
        </w:rPr>
      </w:pPr>
      <w:r w:rsidRPr="00D87747">
        <w:rPr>
          <w:rFonts w:eastAsia="ヒラギノ角ゴ Pro W3" w:cs="Times New Roman"/>
          <w:bCs/>
          <w:color w:val="000000"/>
          <w:szCs w:val="24"/>
        </w:rPr>
        <w:t>Esperienza in robotica, sistemi multi-robot e ROS</w:t>
      </w:r>
    </w:p>
    <w:p w:rsidR="00D87747" w:rsidRPr="00D87747" w:rsidRDefault="00D87747" w:rsidP="00D87747">
      <w:pPr>
        <w:pStyle w:val="Paragrafoelenco"/>
        <w:numPr>
          <w:ilvl w:val="0"/>
          <w:numId w:val="6"/>
        </w:numPr>
        <w:ind w:left="714" w:hanging="357"/>
        <w:rPr>
          <w:rFonts w:eastAsia="ヒラギノ角ゴ Pro W3" w:cs="Times New Roman"/>
          <w:bCs/>
          <w:color w:val="000000"/>
          <w:szCs w:val="24"/>
        </w:rPr>
      </w:pPr>
      <w:r w:rsidRPr="00D87747">
        <w:rPr>
          <w:rFonts w:eastAsia="ヒラギノ角ゴ Pro W3" w:cs="Times New Roman"/>
          <w:bCs/>
          <w:color w:val="000000"/>
          <w:szCs w:val="24"/>
        </w:rPr>
        <w:t xml:space="preserve">Esperienza in computer </w:t>
      </w:r>
      <w:proofErr w:type="spellStart"/>
      <w:r w:rsidRPr="00D87747">
        <w:rPr>
          <w:rFonts w:eastAsia="ヒラギノ角ゴ Pro W3" w:cs="Times New Roman"/>
          <w:bCs/>
          <w:color w:val="000000"/>
          <w:szCs w:val="24"/>
        </w:rPr>
        <w:t>vision</w:t>
      </w:r>
      <w:proofErr w:type="spellEnd"/>
      <w:r w:rsidRPr="00D87747">
        <w:rPr>
          <w:rFonts w:eastAsia="ヒラギノ角ゴ Pro W3" w:cs="Times New Roman"/>
          <w:bCs/>
          <w:color w:val="000000"/>
          <w:szCs w:val="24"/>
        </w:rPr>
        <w:t xml:space="preserve"> e machine </w:t>
      </w:r>
      <w:proofErr w:type="spellStart"/>
      <w:r w:rsidRPr="00D87747">
        <w:rPr>
          <w:rFonts w:eastAsia="ヒラギノ角ゴ Pro W3" w:cs="Times New Roman"/>
          <w:bCs/>
          <w:color w:val="000000"/>
          <w:szCs w:val="24"/>
        </w:rPr>
        <w:t>learning</w:t>
      </w:r>
      <w:proofErr w:type="spellEnd"/>
      <w:r w:rsidRPr="00D87747">
        <w:rPr>
          <w:rFonts w:eastAsia="ヒラギノ角ゴ Pro W3" w:cs="Times New Roman"/>
          <w:bCs/>
          <w:color w:val="000000"/>
          <w:szCs w:val="24"/>
        </w:rPr>
        <w:t>;</w:t>
      </w:r>
    </w:p>
    <w:p w:rsidR="00C34507" w:rsidRPr="00C34507" w:rsidRDefault="00D87747" w:rsidP="00D87747">
      <w:pPr>
        <w:pStyle w:val="Paragrafoelenco"/>
        <w:numPr>
          <w:ilvl w:val="0"/>
          <w:numId w:val="6"/>
        </w:numPr>
        <w:ind w:left="714" w:hanging="357"/>
        <w:rPr>
          <w:rFonts w:eastAsia="ヒラギノ角ゴ Pro W3" w:cs="Times New Roman"/>
          <w:b/>
          <w:color w:val="000000"/>
          <w:szCs w:val="24"/>
        </w:rPr>
      </w:pPr>
      <w:r w:rsidRPr="00D87747">
        <w:rPr>
          <w:rFonts w:cs="Times New Roman"/>
          <w:color w:val="222222"/>
          <w:szCs w:val="24"/>
        </w:rPr>
        <w:t xml:space="preserve"> </w:t>
      </w:r>
      <w:r w:rsidR="00C34507" w:rsidRPr="00C34507">
        <w:rPr>
          <w:rFonts w:cs="Times New Roman"/>
          <w:color w:val="222222"/>
          <w:szCs w:val="24"/>
        </w:rPr>
        <w:t xml:space="preserve">Esperienza nell’uso dei linguaggi di programmazione richiesti: </w:t>
      </w:r>
      <w:proofErr w:type="spellStart"/>
      <w:r w:rsidR="00C34507" w:rsidRPr="00C34507">
        <w:rPr>
          <w:rFonts w:cs="Times New Roman"/>
          <w:color w:val="222222"/>
          <w:szCs w:val="24"/>
        </w:rPr>
        <w:t>Python</w:t>
      </w:r>
      <w:proofErr w:type="spellEnd"/>
      <w:r w:rsidR="00C34507" w:rsidRPr="00C34507">
        <w:rPr>
          <w:rFonts w:cs="Times New Roman"/>
          <w:color w:val="222222"/>
          <w:szCs w:val="24"/>
        </w:rPr>
        <w:t xml:space="preserve"> e/o C++;</w:t>
      </w:r>
    </w:p>
    <w:p w:rsidR="0003329F" w:rsidRPr="008C7703" w:rsidRDefault="0003329F" w:rsidP="0003329F">
      <w:pPr>
        <w:pStyle w:val="Paragrafoelenco"/>
        <w:numPr>
          <w:ilvl w:val="0"/>
          <w:numId w:val="6"/>
        </w:numPr>
        <w:rPr>
          <w:rFonts w:eastAsia="ヒラギノ角ゴ Pro W3" w:cs="Times New Roman"/>
          <w:b/>
          <w:color w:val="000000"/>
          <w:szCs w:val="24"/>
        </w:rPr>
      </w:pPr>
      <w:r w:rsidRPr="008C7703">
        <w:rPr>
          <w:rFonts w:eastAsia="ヒラギノ角ゴ Pro W3;MS Mincho" w:cs="Times New Roman"/>
          <w:color w:val="000000"/>
          <w:szCs w:val="24"/>
        </w:rPr>
        <w:t>Buona conoscenza della lingua inglese sia scritta che orale;</w:t>
      </w:r>
    </w:p>
    <w:p w:rsidR="0003329F" w:rsidRPr="008C7703" w:rsidRDefault="0003329F" w:rsidP="0003329F">
      <w:pPr>
        <w:pStyle w:val="Paragrafoelenco"/>
        <w:numPr>
          <w:ilvl w:val="0"/>
          <w:numId w:val="6"/>
        </w:numPr>
        <w:rPr>
          <w:rFonts w:eastAsia="ヒラギノ角ゴ Pro W3" w:cs="Times New Roman"/>
          <w:b/>
          <w:color w:val="000000"/>
          <w:szCs w:val="24"/>
        </w:rPr>
      </w:pPr>
      <w:r w:rsidRPr="008C7703">
        <w:rPr>
          <w:rFonts w:eastAsia="Verdana" w:cs="Times New Roman"/>
          <w:color w:val="000000"/>
          <w:szCs w:val="24"/>
        </w:rPr>
        <w:t>Conoscenza della lingua italiana (solo per i candidati stranieri).</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8C7703">
        <w:rPr>
          <w:rFonts w:ascii="Times New Roman" w:hAnsi="Times New Roman" w:cs="Times New Roman"/>
          <w:b/>
          <w:bCs/>
        </w:rPr>
        <w:t>Art. 4</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8C7703">
        <w:rPr>
          <w:b/>
          <w:bCs/>
        </w:rPr>
        <w:t>Domande di ammissione e modalità per la presentazione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rsidR="0003329F" w:rsidRDefault="0003329F" w:rsidP="0003329F">
      <w:pPr>
        <w:jc w:val="both"/>
        <w:rPr>
          <w:b/>
        </w:rPr>
      </w:pPr>
      <w:r w:rsidRPr="008C7703">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8C7703">
        <w:rPr>
          <w:u w:val="single"/>
        </w:rPr>
        <w:t>PERSONALE</w:t>
      </w:r>
      <w:r w:rsidRPr="008C7703">
        <w:t xml:space="preserve">, cioè intestata al/alla candidato/a, all’indirizzo: </w:t>
      </w:r>
      <w:hyperlink r:id="rId10" w:history="1">
        <w:r w:rsidRPr="008C7703">
          <w:rPr>
            <w:rStyle w:val="Hyperlink1"/>
          </w:rPr>
          <w:t>protocollo.istc@pec.cnr.it</w:t>
        </w:r>
      </w:hyperlink>
      <w:r w:rsidRPr="008C7703">
        <w:t xml:space="preserve"> entro il termine perentorio del</w:t>
      </w:r>
      <w:r w:rsidRPr="008C7703">
        <w:rPr>
          <w:b/>
        </w:rPr>
        <w:t xml:space="preserve"> </w:t>
      </w:r>
      <w:r w:rsidR="00CE578B" w:rsidRPr="0090390D">
        <w:rPr>
          <w:b/>
        </w:rPr>
        <w:t>30</w:t>
      </w:r>
      <w:r w:rsidRPr="0090390D">
        <w:rPr>
          <w:b/>
        </w:rPr>
        <w:t xml:space="preserve"> NOVEMBRE</w:t>
      </w:r>
      <w:r w:rsidRPr="008C7703">
        <w:rPr>
          <w:b/>
        </w:rPr>
        <w:t xml:space="preserve"> 2023. </w:t>
      </w:r>
    </w:p>
    <w:p w:rsidR="0003329F" w:rsidRPr="008C7703" w:rsidRDefault="0003329F" w:rsidP="0003329F">
      <w:pPr>
        <w:jc w:val="both"/>
        <w:rPr>
          <w:b/>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8C7703">
        <w:rPr>
          <w:szCs w:val="24"/>
        </w:rPr>
        <w:t xml:space="preserve">Le Email devono riportare come oggetto: Avviso di selezione n. </w:t>
      </w:r>
      <w:r w:rsidRPr="008C7703">
        <w:rPr>
          <w:b/>
          <w:szCs w:val="24"/>
        </w:rPr>
        <w:t>ISTC-AdR-37</w:t>
      </w:r>
      <w:r w:rsidR="00D87747">
        <w:rPr>
          <w:b/>
          <w:szCs w:val="24"/>
        </w:rPr>
        <w:t>6</w:t>
      </w:r>
      <w:r w:rsidRPr="008C7703">
        <w:rPr>
          <w:b/>
          <w:szCs w:val="24"/>
        </w:rPr>
        <w:t>-2023-</w:t>
      </w:r>
      <w:r>
        <w:rPr>
          <w:b/>
          <w:szCs w:val="24"/>
        </w:rPr>
        <w:t>RM</w:t>
      </w:r>
      <w:r w:rsidRPr="008C7703">
        <w:rPr>
          <w:szCs w:val="24"/>
        </w:rPr>
        <w:t xml:space="preserve"> </w:t>
      </w:r>
      <w:r w:rsidRPr="008C7703">
        <w:rPr>
          <w:b/>
          <w:iCs/>
          <w:szCs w:val="24"/>
        </w:rPr>
        <w:t>(</w:t>
      </w:r>
      <w:r w:rsidRPr="008C7703">
        <w:rPr>
          <w:b/>
          <w:i/>
          <w:szCs w:val="24"/>
          <w:u w:val="single"/>
        </w:rPr>
        <w:t>EVITARE DI INDICARE CARATTERI SPECIALI</w:t>
      </w:r>
      <w:r w:rsidRPr="008C7703">
        <w:rPr>
          <w:b/>
          <w:iCs/>
          <w:szCs w:val="24"/>
        </w:rPr>
        <w:t>)</w:t>
      </w:r>
      <w:r w:rsidRPr="008C7703">
        <w:rPr>
          <w:iCs/>
          <w:szCs w:val="24"/>
        </w:rPr>
        <w:t>.</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8C7703">
        <w:rPr>
          <w:snapToGrid w:val="0"/>
          <w:szCs w:val="24"/>
        </w:rPr>
        <w:t>Qualora il termine di presentazione delle domande venga a cadere in un giorno festivo, detto termine si intende protratto al primo giorno non festivo immediatamente seguente.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8C7703">
        <w:rPr>
          <w:szCs w:val="24"/>
        </w:rPr>
        <w:t>Le domande inoltrate dopo il termine fissato e quelle che risultassero incomplete non verranno prese in considerazione.</w:t>
      </w:r>
    </w:p>
    <w:p w:rsidR="0003329F" w:rsidRPr="00F37FDD" w:rsidRDefault="0003329F" w:rsidP="0003329F">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3329F" w:rsidRPr="00F37FDD" w:rsidRDefault="0003329F" w:rsidP="0003329F">
      <w:pPr>
        <w:autoSpaceDE w:val="0"/>
        <w:jc w:val="both"/>
      </w:pPr>
      <w:r w:rsidRPr="00F37FDD">
        <w:t xml:space="preserve">Per i cittadini stranieri l’invio della domanda e delle dichiarazioni di cui al successivo comma 5, potrà essere effettuato con posta elettronica ordinaria (all’indirizzo: </w:t>
      </w:r>
      <w:hyperlink r:id="rId11"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rsidR="0003329F" w:rsidRPr="00F37FDD" w:rsidRDefault="0003329F" w:rsidP="0003329F">
      <w:pPr>
        <w:autoSpaceDE w:val="0"/>
        <w:jc w:val="both"/>
      </w:pPr>
      <w:r w:rsidRPr="00F37FDD">
        <w:t xml:space="preserve">Ai predetti candidati sarà inviata una mail di conferma dell’avvenuta ricezione della domanda. </w:t>
      </w:r>
    </w:p>
    <w:p w:rsidR="0003329F" w:rsidRPr="00F37FDD" w:rsidRDefault="0003329F" w:rsidP="0003329F">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rsidR="0003329F" w:rsidRPr="00F37FDD" w:rsidRDefault="0003329F" w:rsidP="0003329F">
      <w:pPr>
        <w:pStyle w:val="Default"/>
        <w:numPr>
          <w:ilvl w:val="1"/>
          <w:numId w:val="7"/>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rsidR="0003329F" w:rsidRPr="00F37FDD" w:rsidRDefault="0003329F" w:rsidP="0003329F">
      <w:pPr>
        <w:pStyle w:val="Default"/>
        <w:numPr>
          <w:ilvl w:val="1"/>
          <w:numId w:val="7"/>
        </w:numPr>
        <w:suppressAutoHyphens/>
        <w:autoSpaceDE/>
        <w:autoSpaceDN/>
        <w:adjustRightInd/>
        <w:jc w:val="both"/>
      </w:pPr>
      <w:r w:rsidRPr="00F37FDD">
        <w:t xml:space="preserve">Il/la candidato/a </w:t>
      </w:r>
      <w:r w:rsidRPr="00F37FDD">
        <w:rPr>
          <w:u w:val="single"/>
        </w:rPr>
        <w:t>NON dovrà firmare</w:t>
      </w:r>
      <w:r w:rsidRPr="00F37FDD">
        <w:t xml:space="preserve"> il CV.</w:t>
      </w:r>
    </w:p>
    <w:p w:rsidR="0003329F" w:rsidRPr="00F37FDD" w:rsidRDefault="0003329F" w:rsidP="0003329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3329F" w:rsidRPr="00F37FDD" w:rsidRDefault="0003329F" w:rsidP="0003329F">
      <w:pPr>
        <w:pStyle w:val="Default"/>
        <w:numPr>
          <w:ilvl w:val="0"/>
          <w:numId w:val="7"/>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03329F" w:rsidRPr="00F37FDD" w:rsidRDefault="0003329F" w:rsidP="0003329F">
      <w:pPr>
        <w:pStyle w:val="Default"/>
        <w:jc w:val="both"/>
        <w:rPr>
          <w:rFonts w:eastAsia="Calibri"/>
        </w:rPr>
      </w:pPr>
    </w:p>
    <w:p w:rsidR="0003329F" w:rsidRPr="006B4A2B" w:rsidRDefault="0003329F" w:rsidP="0003329F">
      <w:pPr>
        <w:pStyle w:val="Rientrocorpodeltesto"/>
        <w:ind w:firstLine="0"/>
        <w:outlineLvl w:val="0"/>
      </w:pPr>
      <w:r w:rsidRPr="006B4A2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3329F" w:rsidRPr="006B4A2B" w:rsidRDefault="0003329F" w:rsidP="0003329F">
      <w:pPr>
        <w:pStyle w:val="Rientrocorpodeltesto"/>
        <w:ind w:firstLine="0"/>
        <w:outlineLvl w:val="0"/>
      </w:pPr>
      <w:r w:rsidRPr="006B4A2B">
        <w:t>L'Amministrazione procede ad idonei controlli sulla veridicità del contenuto delle dichiarazioni sostitutive ai sensi dell’art. 71 del DPR 445/2000.</w:t>
      </w:r>
    </w:p>
    <w:p w:rsidR="0003329F" w:rsidRPr="006B4A2B" w:rsidRDefault="0003329F" w:rsidP="0003329F">
      <w:pPr>
        <w:pStyle w:val="Rientrocorpodeltesto"/>
        <w:ind w:firstLine="0"/>
        <w:outlineLvl w:val="0"/>
      </w:pPr>
      <w:r w:rsidRPr="006B4A2B">
        <w:t>I candidati diversamente abili, in relazione alla propria disabilità, nella domanda di partecipazione alla selezione dovranno fare esplicita richiesta dell'ausilio necessario.</w:t>
      </w:r>
    </w:p>
    <w:p w:rsidR="0003329F" w:rsidRPr="00F37FDD" w:rsidRDefault="0003329F" w:rsidP="0003329F">
      <w:pPr>
        <w:jc w:val="both"/>
        <w:outlineLvl w:val="0"/>
      </w:pPr>
      <w:r w:rsidRPr="00F37FDD">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rsidR="0003329F" w:rsidRPr="00F37FDD" w:rsidRDefault="0003329F" w:rsidP="0003329F">
      <w:pPr>
        <w:jc w:val="both"/>
        <w:outlineLvl w:val="0"/>
        <w:rPr>
          <w:b/>
          <w:bCs/>
          <w:u w:val="single"/>
        </w:rPr>
      </w:pPr>
    </w:p>
    <w:p w:rsidR="0003329F" w:rsidRPr="00F37FDD" w:rsidRDefault="0003329F" w:rsidP="0003329F">
      <w:pPr>
        <w:jc w:val="both"/>
        <w:outlineLvl w:val="0"/>
      </w:pPr>
      <w:r w:rsidRPr="00F37FDD">
        <w:rPr>
          <w:b/>
          <w:bCs/>
        </w:rPr>
        <w:t>Il/la candidato/a non dovrà produrre alcuna ulteriore documentazione secondo quanto previsto all’art. 15 L. 183/2011.</w:t>
      </w:r>
    </w:p>
    <w:p w:rsidR="0003329F" w:rsidRPr="00F37FDD" w:rsidRDefault="0003329F" w:rsidP="0003329F">
      <w:pPr>
        <w:jc w:val="both"/>
        <w:outlineLvl w:val="0"/>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F37FDD">
        <w:t xml:space="preserve">Alla domanda dovrà essere allegato in formato PDF il modulo </w:t>
      </w:r>
      <w:r w:rsidRPr="00F37FDD">
        <w:lastRenderedPageBreak/>
        <w:t xml:space="preserve">(Allegato D), concernente l’informativa sul trattamento dei dati personali resa ai sensi del Regolamento (UE) n. 2016/679; il suddetto modulo dovrà essere compilato, datato e sottoscritto dal candidato con firma autografa leggibile. </w:t>
      </w:r>
    </w:p>
    <w:p w:rsidR="0003329F" w:rsidRPr="006B4A2B" w:rsidRDefault="0003329F" w:rsidP="0003329F">
      <w:pPr>
        <w:pStyle w:val="Rientrocorpodeltesto"/>
        <w:ind w:firstLine="0"/>
        <w:outlineLvl w:val="0"/>
      </w:pPr>
      <w:r w:rsidRPr="006B4A2B">
        <w:t>Tutte le comunicazioni inerenti il presente concorso saranno inviate all’indirizzo PEC dei candidati, il CNR non assume responsabilità per eventuali disservizi di connessione della rete.</w:t>
      </w:r>
    </w:p>
    <w:p w:rsidR="0003329F" w:rsidRPr="006B4A2B" w:rsidRDefault="0003329F" w:rsidP="0003329F">
      <w:pPr>
        <w:pStyle w:val="Intestazionetabella"/>
        <w:jc w:val="both"/>
        <w:rPr>
          <w:rFonts w:hint="eastAsia"/>
          <w:i/>
          <w:iCs/>
          <w:szCs w:val="24"/>
          <w:shd w:val="clear" w:color="auto" w:fill="FFFF00"/>
          <w:lang w:eastAsia="zh-TW"/>
        </w:rPr>
      </w:pPr>
    </w:p>
    <w:p w:rsidR="0003329F" w:rsidRPr="008C7703"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sidRPr="008C7703">
        <w:rPr>
          <w:rFonts w:ascii="Times New Roman" w:hAnsi="Times New Roman" w:cs="Times New Roman"/>
          <w:b/>
          <w:szCs w:val="24"/>
        </w:rPr>
        <w:t>Art. 5</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Esclusione dalla selezione</w:t>
      </w:r>
    </w:p>
    <w:p w:rsidR="003C62C4" w:rsidRPr="003C62C4" w:rsidRDefault="003C62C4" w:rsidP="003C62C4">
      <w:pPr>
        <w:pStyle w:val="Normale1"/>
      </w:pP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I candidati sono ammessi con riserva alla selezione.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L'esclusione dalla selezione per difetto dei requisiti può essere disposta in ogni momento con provvedimento motivato del Direttore dell’Istituto. L’esclusione verrà comunicata all’interessato.</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sidRPr="008C7703">
        <w:rPr>
          <w:rFonts w:ascii="Times New Roman" w:hAnsi="Times New Roman" w:cs="Times New Roman"/>
          <w:b/>
          <w:szCs w:val="24"/>
        </w:rPr>
        <w:t>Art. 6</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Commissione esaminatrice</w:t>
      </w:r>
    </w:p>
    <w:p w:rsidR="0003329F" w:rsidRPr="00F238B2" w:rsidRDefault="0003329F" w:rsidP="0003329F">
      <w:pPr>
        <w:pStyle w:val="Normale1"/>
      </w:pPr>
    </w:p>
    <w:p w:rsidR="0003329F" w:rsidRPr="008C7703" w:rsidRDefault="0003329F" w:rsidP="0003329F">
      <w:pPr>
        <w:autoSpaceDE w:val="0"/>
        <w:jc w:val="both"/>
        <w:outlineLvl w:val="0"/>
      </w:pPr>
      <w:r w:rsidRPr="008C7703">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3329F" w:rsidRPr="008C7703" w:rsidRDefault="0003329F" w:rsidP="0003329F">
      <w:pPr>
        <w:jc w:val="both"/>
        <w:outlineLvl w:val="0"/>
      </w:pPr>
      <w:r w:rsidRPr="008C7703">
        <w:t>Nella prima riunione, la commissione elegge al proprio interno il Presidente, e stabilisce, all’occorrenza, il componente che svolgerà le funzioni di segretario.</w:t>
      </w:r>
    </w:p>
    <w:p w:rsidR="0003329F" w:rsidRPr="008C7703" w:rsidRDefault="0003329F" w:rsidP="0003329F">
      <w:pPr>
        <w:jc w:val="both"/>
        <w:outlineLvl w:val="0"/>
      </w:pPr>
      <w:r w:rsidRPr="008C7703">
        <w:t>La Commissione può svolgere il procedimento anche con modalità telematiche.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La Commissione conclude i propri lavori entro sessanta giorni dal termine per la presentazione delle domande, salvo motivata impossibilità.</w:t>
      </w:r>
    </w:p>
    <w:p w:rsidR="0003329F" w:rsidRPr="00F238B2"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F238B2">
        <w:rPr>
          <w:rFonts w:ascii="Times New Roman" w:hAnsi="Times New Roman" w:cs="Times New Roman"/>
          <w:b/>
          <w:szCs w:val="24"/>
        </w:rPr>
        <w:t>Art. 7</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Modalità di selezione e graduatoria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F238B2">
        <w:rPr>
          <w:b/>
          <w:bCs/>
          <w:szCs w:val="24"/>
        </w:rPr>
        <w:t xml:space="preserve">un punteggio minimo non inferiore a 40/70. </w:t>
      </w:r>
      <w:r w:rsidRPr="00F238B2">
        <w:rPr>
          <w:szCs w:val="24"/>
        </w:rPr>
        <w:t xml:space="preserve">Il colloquio si intenderà superato se il candidato avrà riportato un </w:t>
      </w:r>
      <w:r w:rsidRPr="00F238B2">
        <w:rPr>
          <w:b/>
          <w:bCs/>
          <w:szCs w:val="24"/>
        </w:rPr>
        <w:t>punteggio minimo non inferiore a 25/30)</w:t>
      </w:r>
      <w:r w:rsidRPr="00F238B2">
        <w:rPr>
          <w:bCs/>
          <w:szCs w:val="24"/>
        </w:rPr>
        <w:t>.</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F238B2">
        <w:rPr>
          <w:szCs w:val="24"/>
          <w:u w:val="single"/>
        </w:rPr>
        <w:t>tipologia messa a concorso</w:t>
      </w:r>
      <w:r w:rsidRPr="00F238B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w:t>
      </w:r>
      <w:r w:rsidRPr="00315100">
        <w:lastRenderedPageBreak/>
        <w:t xml:space="preserve">ordinaria se stranieri, sono tenuti a presentarsi il </w:t>
      </w:r>
      <w:r w:rsidRPr="00E16FA0">
        <w:t xml:space="preserve">giorno </w:t>
      </w:r>
      <w:r w:rsidR="0090390D" w:rsidRPr="0090390D">
        <w:rPr>
          <w:b/>
        </w:rPr>
        <w:t>7</w:t>
      </w:r>
      <w:r w:rsidRPr="0090390D">
        <w:rPr>
          <w:b/>
        </w:rPr>
        <w:t xml:space="preserve"> dicembre 2023 alle ore 1</w:t>
      </w:r>
      <w:r w:rsidR="0090390D">
        <w:rPr>
          <w:b/>
        </w:rPr>
        <w:t>4</w:t>
      </w:r>
      <w:r w:rsidRPr="0090390D">
        <w:rPr>
          <w:b/>
        </w:rPr>
        <w:t>,</w:t>
      </w:r>
      <w:r w:rsidR="00C23886" w:rsidRPr="0090390D">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5D4674">
        <w:t>La commissione potrà effettuare il colloquio con modalità a distanza utilizzando supporti</w:t>
      </w:r>
      <w:r w:rsidRPr="00315100">
        <w:t xml:space="preserve"> informatici audio/video secondo modalità operative che saranno comunicate dall’Istituto/Struttura del CNR, atte comunque ad assicurarne la pubblicità.</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2" w:history="1">
        <w:r w:rsidRPr="00554283">
          <w:rPr>
            <w:rStyle w:val="Hyperlink1"/>
            <w:szCs w:val="24"/>
          </w:rPr>
          <w:t>www.urp.cnr.it</w:t>
        </w:r>
      </w:hyperlink>
      <w:r w:rsidRPr="00315100">
        <w:t xml:space="preserve"> e con le altre forme di pubblicità previste per il presente avviso di selezione.</w:t>
      </w:r>
    </w:p>
    <w:p w:rsidR="0003329F" w:rsidRPr="00315100" w:rsidRDefault="0003329F" w:rsidP="0003329F">
      <w:pPr>
        <w:pStyle w:val="Body"/>
        <w:jc w:val="both"/>
        <w:rPr>
          <w:rFonts w:cs="Times New Roman"/>
        </w:rPr>
      </w:pPr>
      <w:r w:rsidRPr="00315100">
        <w:rPr>
          <w:rFonts w:cs="Times New Roman"/>
        </w:rPr>
        <w:t>Tutti i partecipanti alla selezione saranno informati dell'esito della selezione mediante comunicazione inviata con PEC</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w:t>
      </w:r>
      <w:r>
        <w:rPr>
          <w:rFonts w:cs="Times New Roman"/>
          <w:b/>
          <w:bCs/>
        </w:rPr>
        <w:t xml:space="preserve"> </w:t>
      </w:r>
      <w:r w:rsidRPr="00315100">
        <w:rPr>
          <w:rFonts w:cs="Times New Roman"/>
          <w:b/>
          <w:bCs/>
        </w:rPr>
        <w:t>8</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03329F" w:rsidRPr="00C4695C" w:rsidRDefault="0003329F" w:rsidP="0003329F">
      <w:pPr>
        <w:ind w:right="72"/>
        <w:rPr>
          <w:snapToGrid w:val="0"/>
        </w:rPr>
      </w:pPr>
    </w:p>
    <w:p w:rsidR="0003329F" w:rsidRPr="00C4695C" w:rsidRDefault="0003329F" w:rsidP="0003329F">
      <w:pPr>
        <w:ind w:right="72"/>
        <w:jc w:val="both"/>
        <w:rPr>
          <w:snapToGrid w:val="0"/>
        </w:rPr>
      </w:pPr>
      <w:r w:rsidRPr="00C4695C">
        <w:rPr>
          <w:snapToGrid w:val="0"/>
        </w:rPr>
        <w:t>Entro 15 giorni</w:t>
      </w:r>
      <w:r w:rsidRPr="00C4695C">
        <w:rPr>
          <w:b/>
          <w:bCs/>
          <w:snapToGrid w:val="0"/>
        </w:rPr>
        <w:t xml:space="preserve"> </w:t>
      </w:r>
      <w:r w:rsidRPr="00C4695C">
        <w:rPr>
          <w:snapToGrid w:val="0"/>
        </w:rPr>
        <w:t xml:space="preserve">dalla pubblicazione della graduatoria, il </w:t>
      </w:r>
      <w:r w:rsidRPr="00C4695C">
        <w:rPr>
          <w:iCs/>
          <w:snapToGrid w:val="0"/>
        </w:rPr>
        <w:t>Direttore</w:t>
      </w:r>
      <w:r w:rsidRPr="00C4695C">
        <w:rPr>
          <w:snapToGrid w:val="0"/>
        </w:rPr>
        <w:t xml:space="preserve"> dell’</w:t>
      </w:r>
      <w:r w:rsidRPr="00C4695C">
        <w:rPr>
          <w:iCs/>
          <w:snapToGrid w:val="0"/>
        </w:rPr>
        <w:t>Istituto</w:t>
      </w:r>
      <w:r w:rsidRPr="00C4695C">
        <w:rPr>
          <w:i/>
          <w:iCs/>
          <w:snapToGrid w:val="0"/>
        </w:rPr>
        <w:t xml:space="preserve"> </w:t>
      </w:r>
      <w:r w:rsidRPr="00C469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03329F" w:rsidRPr="00C4695C" w:rsidRDefault="0003329F" w:rsidP="0003329F">
      <w:pPr>
        <w:autoSpaceDE w:val="0"/>
        <w:autoSpaceDN w:val="0"/>
        <w:jc w:val="both"/>
        <w:rPr>
          <w:snapToGrid w:val="0"/>
        </w:rPr>
      </w:pPr>
      <w:r w:rsidRPr="00C4695C">
        <w:rPr>
          <w:snapToGrid w:val="0"/>
        </w:rPr>
        <w:lastRenderedPageBreak/>
        <w:t xml:space="preserve">Ai fini del conferimento, l'assegno di ricerca non è cumulabile </w:t>
      </w:r>
      <w:r w:rsidRPr="00C4695C">
        <w:t>con borse di studio a qualsiasi titolo conferite dal CNR o da altri enti e istituzioni di ricerca, tranne quelle concesse dal CNR o istituzioni nazionali o straniere utili ad integrare l'attività di ricerca dei titolari di assegni con soggiorni all'estero. titolari di assegno di ricerca possono frequentare corsi di dottorato di ricerca che non diano luogo a corresponsione di borse di studio.</w:t>
      </w:r>
    </w:p>
    <w:p w:rsidR="0003329F" w:rsidRPr="00EB6383" w:rsidRDefault="0003329F" w:rsidP="0003329F">
      <w:pPr>
        <w:autoSpaceDE w:val="0"/>
        <w:autoSpaceDN w:val="0"/>
        <w:jc w:val="both"/>
      </w:pPr>
      <w:r w:rsidRPr="00C4695C">
        <w:t xml:space="preserve">Non possono essere titolari di assegni </w:t>
      </w:r>
      <w:r w:rsidRPr="00C4695C">
        <w:rPr>
          <w:snapToGrid w:val="0"/>
        </w:rPr>
        <w:t xml:space="preserve">di ricerca </w:t>
      </w:r>
      <w:r w:rsidRPr="00C4695C">
        <w:t xml:space="preserve">i dipendenti del CNR con contratto a tempo indeterminato ovvero determinato, il personale di ruolo in servizio presso gli altri soggetti di cui all'art. </w:t>
      </w:r>
      <w:r w:rsidRPr="00EB6383">
        <w:t>22, comma 1, della citata legge n. 240/2010.</w:t>
      </w:r>
    </w:p>
    <w:p w:rsidR="0003329F" w:rsidRPr="00C4695C" w:rsidRDefault="0003329F" w:rsidP="0003329F">
      <w:pPr>
        <w:autoSpaceDE w:val="0"/>
        <w:autoSpaceDN w:val="0"/>
        <w:jc w:val="both"/>
      </w:pPr>
      <w:r w:rsidRPr="00C4695C">
        <w:t>La fruizione dell’assegno di ricerca non è compatibile con la titolarità di rapporti di lavoro subordinato nel settore privato e comporta il collocamento in aspettativa senza assegni per il contraente/dipendente in servizio presso amministrazioni pubbliche.</w:t>
      </w:r>
    </w:p>
    <w:p w:rsidR="0003329F" w:rsidRPr="00C4695C" w:rsidRDefault="0003329F" w:rsidP="0003329F">
      <w:pPr>
        <w:autoSpaceDE w:val="0"/>
        <w:autoSpaceDN w:val="0"/>
        <w:jc w:val="both"/>
      </w:pPr>
      <w:r w:rsidRPr="00C4695C">
        <w:t>Ai sensi dell’art. 22, comma 3, della legge suindicata, la titolarità dell’assegno non è compatibile con la partecipazione a corsi di laurea, laurea specialistica o magistrale, dottorato di ricerca con borsa o specializzazione medica, in Italia o all’estero.</w:t>
      </w:r>
    </w:p>
    <w:p w:rsidR="0003329F" w:rsidRPr="00C4695C" w:rsidRDefault="0003329F" w:rsidP="0003329F">
      <w:pPr>
        <w:jc w:val="both"/>
      </w:pPr>
      <w:r w:rsidRPr="00C4695C">
        <w:t>Il contraente dovrà inviare al direttore dell’Istituto per PEC, entro trenta giorni dalla data di accettazione dell’assegno, la seguente documentazione redatta in conformità di quanto previsto dal D.P.R. 445/2000:</w:t>
      </w:r>
    </w:p>
    <w:p w:rsidR="0003329F" w:rsidRPr="00C4695C" w:rsidRDefault="0003329F" w:rsidP="0003329F">
      <w:pPr>
        <w:numPr>
          <w:ilvl w:val="0"/>
          <w:numId w:val="8"/>
        </w:numPr>
        <w:tabs>
          <w:tab w:val="clear" w:pos="1080"/>
          <w:tab w:val="num" w:pos="567"/>
        </w:tabs>
        <w:ind w:left="567" w:hanging="425"/>
        <w:jc w:val="both"/>
      </w:pPr>
      <w:r w:rsidRPr="00C4695C">
        <w:t>autocertificazione che attesti data e luogo di nascita, cittadinanza, godimento dei diritti politici, titolo di studio;</w:t>
      </w:r>
    </w:p>
    <w:p w:rsidR="0003329F" w:rsidRPr="00C4695C" w:rsidRDefault="0003329F" w:rsidP="0003329F">
      <w:pPr>
        <w:numPr>
          <w:ilvl w:val="0"/>
          <w:numId w:val="8"/>
        </w:numPr>
        <w:tabs>
          <w:tab w:val="clear" w:pos="1080"/>
          <w:tab w:val="num" w:pos="567"/>
        </w:tabs>
        <w:ind w:left="567" w:hanging="425"/>
        <w:jc w:val="both"/>
      </w:pPr>
      <w:r w:rsidRPr="00C469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3329F" w:rsidRPr="00C4695C" w:rsidRDefault="0003329F" w:rsidP="0003329F">
      <w:pPr>
        <w:numPr>
          <w:ilvl w:val="0"/>
          <w:numId w:val="8"/>
        </w:numPr>
        <w:tabs>
          <w:tab w:val="clear" w:pos="1080"/>
          <w:tab w:val="num" w:pos="567"/>
        </w:tabs>
        <w:ind w:left="567" w:hanging="425"/>
        <w:jc w:val="both"/>
      </w:pPr>
      <w:r w:rsidRPr="00C4695C">
        <w:t>fotocopia del tesserino di codice fiscale;</w:t>
      </w:r>
    </w:p>
    <w:p w:rsidR="0003329F" w:rsidRPr="00C4695C" w:rsidRDefault="0003329F" w:rsidP="0034428B">
      <w:pPr>
        <w:numPr>
          <w:ilvl w:val="0"/>
          <w:numId w:val="8"/>
        </w:numPr>
        <w:tabs>
          <w:tab w:val="clear" w:pos="1080"/>
          <w:tab w:val="num" w:pos="567"/>
        </w:tabs>
        <w:ind w:left="567" w:hanging="425"/>
        <w:jc w:val="both"/>
      </w:pPr>
      <w:r w:rsidRPr="007773D4">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03329F" w:rsidRPr="00C4695C" w:rsidRDefault="0003329F" w:rsidP="0003329F">
      <w:pPr>
        <w:jc w:val="both"/>
      </w:pPr>
      <w:r w:rsidRPr="00C4695C">
        <w:t>I documenti rilasciati dalle competenti autorità dello Stato di cui lo straniero è cittadino debbono essere conformi alle disposizioni vigenti nello Stato stesso.</w:t>
      </w:r>
    </w:p>
    <w:p w:rsidR="0003329F" w:rsidRPr="00C4695C" w:rsidRDefault="0003329F" w:rsidP="0003329F">
      <w:pPr>
        <w:jc w:val="both"/>
      </w:pPr>
      <w:r w:rsidRPr="00C4695C">
        <w:rPr>
          <w:snapToGrid w:val="0"/>
        </w:rPr>
        <w:t xml:space="preserve">L'assegnista che, dopo aver iniziato l'attività </w:t>
      </w:r>
      <w:r w:rsidRPr="00C469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4695C">
        <w:rPr>
          <w:iCs/>
        </w:rPr>
        <w:t>Direttore</w:t>
      </w:r>
      <w:r w:rsidRPr="00C4695C">
        <w:t xml:space="preserve"> dell’</w:t>
      </w:r>
      <w:r w:rsidRPr="00C4695C">
        <w:rPr>
          <w:iCs/>
        </w:rPr>
        <w:t>Istituto</w:t>
      </w:r>
      <w:r w:rsidRPr="00C4695C">
        <w:rPr>
          <w:i/>
          <w:iCs/>
        </w:rPr>
        <w:t>,</w:t>
      </w:r>
      <w:r w:rsidRPr="00C4695C">
        <w:t xml:space="preserve"> dall'ulteriore fruizione dell'assegno.</w:t>
      </w:r>
    </w:p>
    <w:p w:rsidR="0003329F" w:rsidRPr="00C4695C" w:rsidRDefault="0003329F" w:rsidP="0003329F">
      <w:pPr>
        <w:pStyle w:val="Nessunaspaziatura"/>
        <w:jc w:val="both"/>
        <w:rPr>
          <w:lang w:val="it-IT"/>
        </w:rPr>
      </w:pPr>
      <w:r w:rsidRPr="00C469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4695C">
        <w:rPr>
          <w:iCs/>
          <w:lang w:val="it-IT"/>
        </w:rPr>
        <w:t>Direttore</w:t>
      </w:r>
      <w:r w:rsidRPr="00C4695C">
        <w:rPr>
          <w:lang w:val="it-IT"/>
        </w:rPr>
        <w:t xml:space="preserve"> dell</w:t>
      </w:r>
      <w:r w:rsidRPr="00C4695C">
        <w:rPr>
          <w:iCs/>
          <w:lang w:val="it-IT"/>
        </w:rPr>
        <w:t>’Istituto</w:t>
      </w:r>
      <w:r w:rsidRPr="00C4695C">
        <w:rPr>
          <w:lang w:val="it-IT"/>
        </w:rPr>
        <w:t xml:space="preserve"> e al Responsabile della ricerca. Resta fermo, in tal caso, che il titolare dell'assegno dovrà restituire le somme eventualmente ricevute e non dovute.</w:t>
      </w:r>
    </w:p>
    <w:p w:rsidR="0003329F" w:rsidRPr="000D70D7" w:rsidRDefault="0003329F" w:rsidP="0003329F">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rsidR="007773D4" w:rsidRDefault="0003329F" w:rsidP="007773D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r w:rsidRPr="00F238B2">
        <w:rPr>
          <w:rFonts w:ascii="Times New Roman" w:hAnsi="Times New Roman" w:cs="Times New Roman"/>
          <w:b/>
          <w:szCs w:val="24"/>
        </w:rPr>
        <w:lastRenderedPageBreak/>
        <w:t>Art. 9</w:t>
      </w:r>
    </w:p>
    <w:p w:rsidR="0003329F" w:rsidRDefault="0003329F" w:rsidP="007773D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r w:rsidRPr="00F238B2">
        <w:rPr>
          <w:rFonts w:ascii="Times New Roman" w:hAnsi="Times New Roman" w:cs="Times New Roman"/>
          <w:b/>
          <w:szCs w:val="24"/>
        </w:rPr>
        <w:t>Valutazione dell’attività di ricerca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responsabile della ricerca e l'assegnista trasmettono al Direttore dell’Istituto prima della scadenza del contratto, una documentata relazione da cui risulti lo stato di avanzamento della ricerca.</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3329F"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03329F" w:rsidRPr="00315100"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sidRPr="00315100">
        <w:rPr>
          <w:b/>
          <w:bCs/>
        </w:rPr>
        <w:t>Art. 10</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sidRPr="00315100">
        <w:rPr>
          <w:rFonts w:cs="Times New Roman"/>
          <w:b/>
          <w:bCs/>
        </w:rPr>
        <w:t>Trattamento dei dati personali</w:t>
      </w:r>
    </w:p>
    <w:p w:rsidR="0003329F" w:rsidRPr="00554283" w:rsidRDefault="0003329F" w:rsidP="0003329F">
      <w:pPr>
        <w:pStyle w:val="Normale1"/>
      </w:pPr>
    </w:p>
    <w:p w:rsidR="0003329F" w:rsidRPr="00315100" w:rsidRDefault="0003329F" w:rsidP="0003329F">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03329F" w:rsidRPr="00315100" w:rsidRDefault="0003329F" w:rsidP="0003329F">
      <w:pPr>
        <w:pStyle w:val="Grigliachiara-Colore31"/>
        <w:widowControl w:val="0"/>
        <w:ind w:left="0" w:firstLine="0"/>
        <w:rPr>
          <w:sz w:val="24"/>
          <w:lang w:val="it-IT"/>
        </w:rPr>
      </w:pPr>
      <w:r w:rsidRPr="00315100">
        <w:rPr>
          <w:sz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315100">
        <w:rPr>
          <w:sz w:val="24"/>
          <w:lang w:val="it-IT"/>
        </w:rPr>
        <w:t>D.Lgs</w:t>
      </w:r>
      <w:proofErr w:type="spellEnd"/>
      <w:proofErr w:type="gramEnd"/>
      <w:r w:rsidRPr="00315100">
        <w:rPr>
          <w:sz w:val="24"/>
          <w:lang w:val="it-IT"/>
        </w:rPr>
        <w:t xml:space="preserve"> 196/2003.</w:t>
      </w:r>
    </w:p>
    <w:p w:rsidR="0003329F" w:rsidRPr="00315100" w:rsidRDefault="0003329F" w:rsidP="0003329F">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rsidR="0003329F" w:rsidRPr="00315100" w:rsidRDefault="0003329F" w:rsidP="0003329F">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rsidR="0003329F" w:rsidRPr="00315100" w:rsidRDefault="0003329F" w:rsidP="0003329F">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03329F" w:rsidRDefault="0003329F" w:rsidP="0003329F">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03329F" w:rsidRPr="00315100" w:rsidRDefault="0003329F" w:rsidP="0003329F">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rsidR="0003329F" w:rsidRDefault="0003329F" w:rsidP="0003329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sidRPr="00315100">
        <w:rPr>
          <w:rFonts w:cs="Times New Roman"/>
          <w:b/>
          <w:bCs/>
        </w:rPr>
        <w:t>Pubblicità</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3" w:history="1">
        <w:r w:rsidRPr="00315100">
          <w:rPr>
            <w:rStyle w:val="Hyperlink1"/>
            <w:szCs w:val="24"/>
          </w:rPr>
          <w:t>www.istc.cnr.it</w:t>
        </w:r>
      </w:hyperlink>
      <w:r w:rsidRPr="00315100">
        <w:t xml:space="preserve">, nonché mediante pubblicazione sul sito Internet del CNR </w:t>
      </w:r>
      <w:hyperlink r:id="rId14"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rsidR="0003329F" w:rsidRPr="00131755"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 12</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Disposizioni finali</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7773D4" w:rsidRDefault="0003329F" w:rsidP="007773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p>
    <w:p w:rsidR="00AA22A1" w:rsidRDefault="007773D4" w:rsidP="007773D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sz w:val="20"/>
        </w:rPr>
      </w:pPr>
      <w:r>
        <w:tab/>
      </w:r>
      <w:r>
        <w:tab/>
      </w:r>
      <w:r>
        <w:tab/>
      </w:r>
      <w:r>
        <w:tab/>
      </w:r>
      <w:r>
        <w:tab/>
      </w:r>
      <w:r>
        <w:tab/>
      </w:r>
      <w:r w:rsidR="0003329F" w:rsidRPr="00315100">
        <w:rPr>
          <w:rFonts w:eastAsia="Verdana"/>
        </w:rPr>
        <w:tab/>
      </w:r>
      <w:r w:rsidR="0003329F" w:rsidRPr="00315100">
        <w:rPr>
          <w:rFonts w:eastAsia="Verdana"/>
        </w:rPr>
        <w:tab/>
        <w:t xml:space="preserve">        Prof. Aldo Gangemi</w:t>
      </w: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7773D4" w:rsidRDefault="007773D4"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Allegato A</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Al Direttore dell</w:t>
      </w:r>
      <w:r w:rsidRPr="000010E8">
        <w:rPr>
          <w:rFonts w:cs="Times New Roman"/>
          <w:sz w:val="20"/>
          <w:szCs w:val="20"/>
        </w:rPr>
        <w:t>’Istituto di Scienze e Tecnologie</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Pr>
          <w:rFonts w:cs="Times New Roman"/>
          <w:sz w:val="20"/>
          <w:szCs w:val="20"/>
        </w:rPr>
        <w:t>elezione n° ISTC-AdR-37</w:t>
      </w:r>
      <w:r w:rsidR="00D87747">
        <w:rPr>
          <w:rFonts w:cs="Times New Roman"/>
          <w:sz w:val="20"/>
          <w:szCs w:val="20"/>
        </w:rPr>
        <w:t>6</w:t>
      </w:r>
      <w:r>
        <w:rPr>
          <w:rFonts w:cs="Times New Roman"/>
          <w:sz w:val="20"/>
          <w:szCs w:val="20"/>
        </w:rPr>
        <w:t>-2023-RM</w:t>
      </w:r>
    </w:p>
    <w:p w:rsidR="0003329F" w:rsidRPr="000010E8" w:rsidRDefault="0003329F" w:rsidP="0003329F">
      <w:pPr>
        <w:pStyle w:val="Body"/>
        <w:spacing w:line="276" w:lineRule="auto"/>
        <w:jc w:val="both"/>
        <w:rPr>
          <w:rFonts w:eastAsia="Verdana" w:cs="Times New Roman"/>
          <w:b/>
          <w:bCs/>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rsidR="0003329F" w:rsidRPr="000010E8" w:rsidRDefault="0003329F" w:rsidP="0003329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Pr>
          <w:rFonts w:cs="Times New Roman"/>
          <w:sz w:val="20"/>
          <w:szCs w:val="20"/>
        </w:rPr>
        <w:t>.................…………………………</w:t>
      </w:r>
      <w:r>
        <w:rPr>
          <w:rFonts w:cs="Times New Roman"/>
          <w:sz w:val="20"/>
          <w:szCs w:val="20"/>
        </w:rPr>
        <w:br/>
        <w:t>CAP</w:t>
      </w:r>
      <w:r w:rsidRPr="000010E8">
        <w:rPr>
          <w:rFonts w:cs="Times New Roman"/>
          <w:sz w:val="20"/>
          <w:szCs w:val="20"/>
        </w:rPr>
        <w:t>......................</w:t>
      </w:r>
      <w:r>
        <w:rPr>
          <w:rFonts w:cs="Times New Roman"/>
          <w:sz w:val="20"/>
          <w:szCs w:val="20"/>
        </w:rPr>
        <w:t>............ Telefono</w:t>
      </w:r>
      <w:r w:rsidRPr="000010E8">
        <w:rPr>
          <w:rFonts w:cs="Times New Roman"/>
          <w:sz w:val="20"/>
          <w:szCs w:val="20"/>
        </w:rPr>
        <w:t>..................................................</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007773D4" w:rsidRPr="007773D4">
        <w:rPr>
          <w:b/>
          <w:sz w:val="20"/>
        </w:rPr>
        <w:t>“</w:t>
      </w:r>
      <w:bookmarkStart w:id="0" w:name="_GoBack"/>
      <w:proofErr w:type="spellStart"/>
      <w:r w:rsidR="009228E8" w:rsidRPr="009228E8">
        <w:rPr>
          <w:b/>
          <w:bCs/>
          <w:sz w:val="20"/>
        </w:rPr>
        <w:t>Agritech</w:t>
      </w:r>
      <w:proofErr w:type="spellEnd"/>
      <w:r w:rsidR="009228E8" w:rsidRPr="009228E8">
        <w:rPr>
          <w:b/>
          <w:bCs/>
          <w:sz w:val="20"/>
        </w:rPr>
        <w:t xml:space="preserve"> SPOKE 3 - </w:t>
      </w:r>
      <w:proofErr w:type="spellStart"/>
      <w:r w:rsidR="009228E8" w:rsidRPr="009228E8">
        <w:rPr>
          <w:b/>
          <w:bCs/>
          <w:sz w:val="20"/>
        </w:rPr>
        <w:t>Enabling</w:t>
      </w:r>
      <w:proofErr w:type="spellEnd"/>
      <w:r w:rsidR="009228E8" w:rsidRPr="009228E8">
        <w:rPr>
          <w:b/>
          <w:bCs/>
          <w:sz w:val="20"/>
        </w:rPr>
        <w:t xml:space="preserve"> </w:t>
      </w:r>
      <w:proofErr w:type="spellStart"/>
      <w:r w:rsidR="009228E8" w:rsidRPr="009228E8">
        <w:rPr>
          <w:b/>
          <w:bCs/>
          <w:sz w:val="20"/>
        </w:rPr>
        <w:t>technologies</w:t>
      </w:r>
      <w:proofErr w:type="spellEnd"/>
      <w:r w:rsidR="009228E8" w:rsidRPr="009228E8">
        <w:rPr>
          <w:b/>
          <w:bCs/>
          <w:sz w:val="20"/>
        </w:rPr>
        <w:t xml:space="preserve"> and </w:t>
      </w:r>
      <w:proofErr w:type="spellStart"/>
      <w:r w:rsidR="009228E8" w:rsidRPr="009228E8">
        <w:rPr>
          <w:b/>
          <w:bCs/>
          <w:sz w:val="20"/>
        </w:rPr>
        <w:t>sustainable</w:t>
      </w:r>
      <w:proofErr w:type="spellEnd"/>
      <w:r w:rsidR="009228E8" w:rsidRPr="009228E8">
        <w:rPr>
          <w:b/>
          <w:bCs/>
          <w:sz w:val="20"/>
        </w:rPr>
        <w:t xml:space="preserve"> </w:t>
      </w:r>
      <w:proofErr w:type="spellStart"/>
      <w:r w:rsidR="009228E8" w:rsidRPr="009228E8">
        <w:rPr>
          <w:b/>
          <w:bCs/>
          <w:sz w:val="20"/>
        </w:rPr>
        <w:t>strategies</w:t>
      </w:r>
      <w:proofErr w:type="spellEnd"/>
      <w:r w:rsidR="009228E8" w:rsidRPr="009228E8">
        <w:rPr>
          <w:b/>
          <w:bCs/>
          <w:sz w:val="20"/>
        </w:rPr>
        <w:t xml:space="preserve"> for the </w:t>
      </w:r>
      <w:proofErr w:type="spellStart"/>
      <w:r w:rsidR="009228E8" w:rsidRPr="009228E8">
        <w:rPr>
          <w:b/>
          <w:bCs/>
          <w:sz w:val="20"/>
        </w:rPr>
        <w:t>smart</w:t>
      </w:r>
      <w:proofErr w:type="spellEnd"/>
      <w:r w:rsidR="009228E8" w:rsidRPr="009228E8">
        <w:rPr>
          <w:b/>
          <w:bCs/>
          <w:sz w:val="20"/>
        </w:rPr>
        <w:t xml:space="preserve"> management of </w:t>
      </w:r>
      <w:proofErr w:type="spellStart"/>
      <w:r w:rsidR="009228E8" w:rsidRPr="009228E8">
        <w:rPr>
          <w:b/>
          <w:bCs/>
          <w:sz w:val="20"/>
        </w:rPr>
        <w:t>agricultural</w:t>
      </w:r>
      <w:proofErr w:type="spellEnd"/>
      <w:r w:rsidR="009228E8" w:rsidRPr="009228E8">
        <w:rPr>
          <w:b/>
          <w:bCs/>
          <w:sz w:val="20"/>
        </w:rPr>
        <w:t xml:space="preserve"> </w:t>
      </w:r>
      <w:proofErr w:type="spellStart"/>
      <w:r w:rsidR="009228E8" w:rsidRPr="009228E8">
        <w:rPr>
          <w:b/>
          <w:bCs/>
          <w:sz w:val="20"/>
        </w:rPr>
        <w:t>systems</w:t>
      </w:r>
      <w:proofErr w:type="spellEnd"/>
      <w:r w:rsidR="009228E8" w:rsidRPr="009228E8">
        <w:rPr>
          <w:b/>
          <w:bCs/>
          <w:sz w:val="20"/>
        </w:rPr>
        <w:t xml:space="preserve"> and </w:t>
      </w:r>
      <w:proofErr w:type="spellStart"/>
      <w:r w:rsidR="009228E8" w:rsidRPr="009228E8">
        <w:rPr>
          <w:b/>
          <w:bCs/>
          <w:sz w:val="20"/>
        </w:rPr>
        <w:t>their</w:t>
      </w:r>
      <w:proofErr w:type="spellEnd"/>
      <w:r w:rsidR="009228E8" w:rsidRPr="009228E8">
        <w:rPr>
          <w:b/>
          <w:bCs/>
          <w:sz w:val="20"/>
        </w:rPr>
        <w:t xml:space="preserve"> </w:t>
      </w:r>
      <w:proofErr w:type="spellStart"/>
      <w:r w:rsidR="009228E8" w:rsidRPr="009228E8">
        <w:rPr>
          <w:b/>
          <w:bCs/>
          <w:sz w:val="20"/>
        </w:rPr>
        <w:t>environmental</w:t>
      </w:r>
      <w:proofErr w:type="spellEnd"/>
      <w:r w:rsidR="009228E8" w:rsidRPr="009228E8">
        <w:rPr>
          <w:b/>
          <w:bCs/>
          <w:sz w:val="20"/>
        </w:rPr>
        <w:t xml:space="preserve"> impact</w:t>
      </w:r>
      <w:bookmarkEnd w:id="0"/>
      <w:r w:rsidRPr="00362B80">
        <w:rPr>
          <w:sz w:val="20"/>
        </w:rPr>
        <w:t>”, sott</w:t>
      </w:r>
      <w:r w:rsidRPr="000010E8">
        <w:rPr>
          <w:sz w:val="20"/>
        </w:rPr>
        <w:t xml:space="preserve">o la responsabilità scientifica del </w:t>
      </w:r>
      <w:r>
        <w:rPr>
          <w:sz w:val="20"/>
        </w:rPr>
        <w:t xml:space="preserve">dott. Vito </w:t>
      </w:r>
      <w:proofErr w:type="spellStart"/>
      <w:r>
        <w:rPr>
          <w:sz w:val="20"/>
        </w:rPr>
        <w:t>Trianni</w:t>
      </w:r>
      <w:proofErr w:type="spellEnd"/>
      <w:r w:rsidRPr="000010E8">
        <w:rPr>
          <w:sz w:val="20"/>
        </w:rPr>
        <w:t xml:space="preserve">, da svolgersi presso la sede dell’Istituto di Scienze e Tecnologie della Cognizione </w:t>
      </w:r>
      <w:r>
        <w:rPr>
          <w:sz w:val="20"/>
        </w:rPr>
        <w:t xml:space="preserve">sede </w:t>
      </w:r>
      <w:r w:rsidRPr="000010E8">
        <w:rPr>
          <w:sz w:val="20"/>
        </w:rPr>
        <w:t xml:space="preserve">di </w:t>
      </w:r>
      <w:r>
        <w:rPr>
          <w:sz w:val="20"/>
        </w:rPr>
        <w:t>Roma</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Il sottoscritto allega alla presente domanda:</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rsidR="0003329F" w:rsidRDefault="0003329F" w:rsidP="0003329F">
      <w:pPr>
        <w:pStyle w:val="Body"/>
        <w:jc w:val="both"/>
        <w:rPr>
          <w:rFonts w:cs="Times New Roman"/>
          <w:sz w:val="20"/>
          <w:szCs w:val="20"/>
        </w:rPr>
      </w:pPr>
    </w:p>
    <w:p w:rsidR="0003329F" w:rsidRPr="000010E8" w:rsidRDefault="0003329F" w:rsidP="0003329F">
      <w:pPr>
        <w:pStyle w:val="Body"/>
        <w:jc w:val="both"/>
        <w:rPr>
          <w:rFonts w:cs="Times New Roman"/>
          <w:b/>
          <w:bCs/>
          <w:sz w:val="20"/>
          <w:szCs w:val="20"/>
        </w:rPr>
      </w:pPr>
      <w:r w:rsidRPr="000010E8">
        <w:rPr>
          <w:rFonts w:cs="Times New Roman"/>
          <w:sz w:val="20"/>
          <w:szCs w:val="20"/>
        </w:rPr>
        <w:lastRenderedPageBreak/>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03329F" w:rsidRPr="007773D4" w:rsidRDefault="0003329F" w:rsidP="00667F8E">
      <w:pPr>
        <w:ind w:left="7788"/>
        <w:rPr>
          <w:rFonts w:eastAsia="Verdana"/>
          <w:sz w:val="20"/>
          <w:szCs w:val="20"/>
        </w:rPr>
      </w:pPr>
      <w:r w:rsidRPr="000010E8">
        <w:rPr>
          <w:b/>
          <w:bCs/>
          <w:sz w:val="20"/>
        </w:rPr>
        <w:br w:type="page"/>
      </w:r>
      <w:r w:rsidRPr="007773D4">
        <w:rPr>
          <w:sz w:val="20"/>
          <w:szCs w:val="20"/>
        </w:rPr>
        <w:lastRenderedPageBreak/>
        <w:t>ALLEGATO B</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rsidR="0003329F" w:rsidRPr="000010E8" w:rsidRDefault="0003329F" w:rsidP="0003329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(per le donne indicare il cognome da nubile)</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IL_________________________________________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TELEFONO____________________________________________</w:t>
      </w:r>
    </w:p>
    <w:p w:rsidR="0003329F" w:rsidRPr="000010E8" w:rsidRDefault="0003329F" w:rsidP="0003329F">
      <w:pPr>
        <w:pStyle w:val="Body"/>
        <w:jc w:val="both"/>
        <w:rPr>
          <w:rFonts w:eastAsia="Verdana" w:cs="Times New Roman"/>
          <w:sz w:val="20"/>
          <w:szCs w:val="20"/>
        </w:rPr>
      </w:pP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03329F" w:rsidRPr="000010E8" w:rsidRDefault="0003329F" w:rsidP="0003329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Allega:</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fotocopia di un documento di identità personale, in corso di validità.</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CV cover </w:t>
      </w:r>
      <w:proofErr w:type="spellStart"/>
      <w:r w:rsidRPr="000010E8">
        <w:rPr>
          <w:rFonts w:cs="Times New Roman"/>
          <w:sz w:val="20"/>
          <w:szCs w:val="20"/>
        </w:rPr>
        <w:t>letter</w:t>
      </w:r>
      <w:proofErr w:type="spellEnd"/>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Curriculum vitae et </w:t>
      </w:r>
      <w:proofErr w:type="spellStart"/>
      <w:r w:rsidRPr="000010E8">
        <w:rPr>
          <w:rFonts w:cs="Times New Roman"/>
          <w:sz w:val="20"/>
          <w:szCs w:val="20"/>
        </w:rPr>
        <w:t>studiorum</w:t>
      </w:r>
      <w:proofErr w:type="spellEnd"/>
    </w:p>
    <w:p w:rsidR="0003329F" w:rsidRDefault="0003329F" w:rsidP="0003329F">
      <w:pPr>
        <w:pStyle w:val="Body"/>
        <w:spacing w:after="160" w:line="259" w:lineRule="auto"/>
        <w:rPr>
          <w:rFonts w:cs="Times New Roman"/>
          <w:sz w:val="20"/>
          <w:szCs w:val="20"/>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Data, luogo .................</w:t>
      </w:r>
    </w:p>
    <w:p w:rsidR="0003329F" w:rsidRPr="000010E8" w:rsidRDefault="0003329F" w:rsidP="0003329F">
      <w:pPr>
        <w:pStyle w:val="Body"/>
        <w:spacing w:after="160" w:line="259" w:lineRule="auto"/>
        <w:rPr>
          <w:rFonts w:cs="Times New Roman"/>
          <w:sz w:val="20"/>
          <w:szCs w:val="20"/>
        </w:rPr>
      </w:pPr>
      <w:r w:rsidRPr="000010E8">
        <w:rPr>
          <w:rFonts w:cs="Times New Roman"/>
          <w:sz w:val="20"/>
          <w:szCs w:val="20"/>
        </w:rPr>
        <w:t>firma ................................................................</w:t>
      </w:r>
    </w:p>
    <w:p w:rsidR="0003329F" w:rsidRPr="000010E8" w:rsidRDefault="0003329F" w:rsidP="0003329F">
      <w:pPr>
        <w:rPr>
          <w:color w:val="000000"/>
          <w:sz w:val="20"/>
          <w:u w:color="000000"/>
          <w14:textOutline w14:w="0" w14:cap="flat" w14:cmpd="sng" w14:algn="ctr">
            <w14:noFill/>
            <w14:prstDash w14:val="solid"/>
            <w14:bevel/>
          </w14:textOutline>
        </w:rPr>
      </w:pPr>
    </w:p>
    <w:p w:rsidR="0003329F" w:rsidRPr="00004617" w:rsidRDefault="0003329F" w:rsidP="0003329F">
      <w:pPr>
        <w:spacing w:after="160" w:line="259" w:lineRule="auto"/>
        <w:rPr>
          <w:rFonts w:ascii="Verdana" w:eastAsia="Calibri" w:hAnsi="Verdana" w:cs="Calibri"/>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b/>
          <w:bCs/>
          <w:sz w:val="20"/>
          <w:szCs w:val="20"/>
        </w:rPr>
        <w:t>AVVERTENZE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Le informazioni fornite nel CV devono essere identificate correttamente con i singoli elementi di riferimento (esempio: data, protocollo, titolo pubblicazione </w:t>
      </w:r>
      <w:proofErr w:type="spellStart"/>
      <w:r w:rsidRPr="000010E8">
        <w:rPr>
          <w:rFonts w:cs="Times New Roman"/>
          <w:sz w:val="20"/>
          <w:szCs w:val="20"/>
        </w:rPr>
        <w:t>ecc</w:t>
      </w:r>
      <w:proofErr w:type="spellEnd"/>
      <w:r w:rsidRPr="000010E8">
        <w:rPr>
          <w:rFonts w:cs="Times New Roman"/>
          <w:sz w:val="20"/>
          <w:szCs w:val="20"/>
        </w:rPr>
        <w:t>…).</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La normativa sulle dichiarazioni sostitutive si applica ai cittadini italiani e dell’Unione Europea.</w:t>
      </w:r>
    </w:p>
    <w:p w:rsidR="0003329F"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0010E8" w:rsidRDefault="0003329F" w:rsidP="0003329F">
      <w:pPr>
        <w:pStyle w:val="Body"/>
        <w:spacing w:after="160" w:line="259" w:lineRule="auto"/>
        <w:jc w:val="right"/>
        <w:rPr>
          <w:rFonts w:eastAsia="Verdana" w:cs="Times New Roman"/>
        </w:rPr>
      </w:pPr>
      <w:r w:rsidRPr="000010E8">
        <w:rPr>
          <w:rFonts w:cs="Times New Roman"/>
        </w:rPr>
        <w:lastRenderedPageBreak/>
        <w:t>ALLEGATO B1</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rsidR="0003329F" w:rsidRPr="000010E8" w:rsidRDefault="0003329F" w:rsidP="0003329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9DBF965" wp14:editId="16FB65B2">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9DBF96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45791483" wp14:editId="5114BDE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wps:txbx>
                      <wps:bodyPr wrap="square" lIns="45719" tIns="45719" rIns="45719" bIns="45719" numCol="1" anchor="ctr">
                        <a:noAutofit/>
                      </wps:bodyPr>
                    </wps:wsp>
                  </a:graphicData>
                </a:graphic>
              </wp:anchor>
            </w:drawing>
          </mc:Choice>
          <mc:Fallback>
            <w:pict>
              <v:rect w14:anchorId="4579148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v:textbox>
                <w10:wrap anchory="line"/>
              </v:rect>
            </w:pict>
          </mc:Fallback>
        </mc:AlternateConten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Altre informazioni personali</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Calibri" w:cs="Times New Roman"/>
        </w:rPr>
      </w:pPr>
    </w:p>
    <w:p w:rsidR="0003329F" w:rsidRPr="000010E8" w:rsidRDefault="0003329F" w:rsidP="0003329F">
      <w:pPr>
        <w:pStyle w:val="Body"/>
        <w:spacing w:after="160" w:line="259" w:lineRule="auto"/>
        <w:jc w:val="center"/>
        <w:rPr>
          <w:rFonts w:eastAsia="Verdana" w:cs="Times New Roman"/>
        </w:rPr>
      </w:pPr>
      <w:r w:rsidRPr="000010E8">
        <w:rPr>
          <w:rFonts w:cs="Times New Roman"/>
          <w:b/>
          <w:bCs/>
          <w:i/>
          <w:iCs/>
        </w:rPr>
        <w:t>AVVERTENZE</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rsidR="0003329F" w:rsidRPr="000010E8" w:rsidRDefault="0003329F" w:rsidP="0003329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03329F" w:rsidRPr="000010E8" w:rsidRDefault="0003329F" w:rsidP="0003329F">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rsidR="0003329F" w:rsidRPr="000010E8" w:rsidRDefault="0003329F" w:rsidP="0003329F">
      <w:pPr>
        <w:pStyle w:val="Body"/>
        <w:spacing w:after="160" w:line="259" w:lineRule="auto"/>
        <w:rPr>
          <w:rFonts w:eastAsia="Verdana" w:cs="Times New Roman"/>
        </w:rPr>
      </w:pPr>
    </w:p>
    <w:p w:rsidR="0003329F" w:rsidRDefault="0003329F" w:rsidP="0003329F">
      <w:pPr>
        <w:pStyle w:val="Body"/>
        <w:spacing w:after="160" w:line="259" w:lineRule="auto"/>
        <w:rPr>
          <w:rFonts w:cs="Times New Roman"/>
          <w:b/>
          <w:bCs/>
          <w:u w:val="single"/>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(inserire nome e cognome</w:t>
      </w:r>
      <w:proofErr w:type="gramStart"/>
      <w:r w:rsidRPr="000010E8">
        <w:rPr>
          <w:rFonts w:cs="Times New Roman"/>
          <w:b/>
          <w:bCs/>
          <w:u w:val="single"/>
        </w:rPr>
        <w:t>)….</w:t>
      </w:r>
      <w:proofErr w:type="gramEnd"/>
      <w:r w:rsidRPr="000010E8">
        <w:rPr>
          <w:rFonts w:cs="Times New Roman"/>
          <w:b/>
          <w:bCs/>
          <w:u w:val="single"/>
        </w:rPr>
        <w:t>. nato il …...................</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03329F" w:rsidRPr="000010E8" w:rsidRDefault="0003329F" w:rsidP="0003329F">
      <w:pPr>
        <w:pStyle w:val="Body"/>
        <w:spacing w:after="160" w:line="259" w:lineRule="auto"/>
        <w:rPr>
          <w:rFonts w:eastAsia="Verdana" w:cs="Times New Roman"/>
        </w:rPr>
      </w:pPr>
      <w:r w:rsidRPr="000010E8">
        <w:rPr>
          <w:rFonts w:cs="Times New Roman"/>
        </w:rPr>
        <w:t xml:space="preserve"> </w:t>
      </w:r>
    </w:p>
    <w:p w:rsidR="0003329F" w:rsidRPr="000010E8" w:rsidRDefault="0003329F" w:rsidP="0003329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rsidR="0003329F" w:rsidRPr="000010E8" w:rsidRDefault="0003329F" w:rsidP="0003329F">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rsidR="0003329F" w:rsidRPr="007411DC" w:rsidRDefault="0003329F" w:rsidP="0003329F">
      <w:pPr>
        <w:pStyle w:val="Body"/>
        <w:spacing w:after="160" w:line="259" w:lineRule="auto"/>
        <w:rPr>
          <w:rFonts w:ascii="Verdana" w:hAnsi="Verdana" w:cs="Verdana"/>
          <w:sz w:val="18"/>
          <w:szCs w:val="18"/>
        </w:rPr>
      </w:pPr>
      <w:r w:rsidRPr="6AE17BA8">
        <w:rPr>
          <w:rFonts w:ascii="Verdana" w:hAnsi="Verdana" w:cs="Verdana"/>
          <w:sz w:val="18"/>
          <w:szCs w:val="18"/>
        </w:rPr>
        <w:t>Allegato D</w:t>
      </w: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Pr="00554283" w:rsidRDefault="0003329F" w:rsidP="0003329F">
      <w:pPr>
        <w:pStyle w:val="Body"/>
        <w:pageBreakBefore/>
        <w:jc w:val="right"/>
        <w:rPr>
          <w:rFonts w:eastAsia="Verdana" w:cs="Times New Roman"/>
          <w:sz w:val="20"/>
          <w:szCs w:val="20"/>
        </w:rPr>
      </w:pPr>
      <w:r w:rsidRPr="00554283">
        <w:rPr>
          <w:rFonts w:cs="Times New Roman"/>
          <w:sz w:val="20"/>
          <w:szCs w:val="20"/>
        </w:rPr>
        <w:lastRenderedPageBreak/>
        <w:t>Allegato D</w:t>
      </w:r>
    </w:p>
    <w:p w:rsidR="0003329F" w:rsidRPr="0003329F" w:rsidRDefault="0003329F" w:rsidP="0003329F">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03329F" w:rsidRPr="0003329F" w:rsidRDefault="0003329F" w:rsidP="0003329F">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AA22A1" w:rsidRDefault="0003329F" w:rsidP="00AA22A1">
      <w:pPr>
        <w:pStyle w:val="Corpotesto"/>
        <w:spacing w:before="55" w:after="0"/>
        <w:ind w:right="48"/>
        <w:jc w:val="center"/>
        <w:rPr>
          <w:sz w:val="20"/>
          <w:szCs w:val="20"/>
        </w:rPr>
      </w:pPr>
      <w:r w:rsidRPr="0003329F">
        <w:rPr>
          <w:sz w:val="20"/>
          <w:szCs w:val="20"/>
        </w:rPr>
        <w:t>Ai sensi dell'art. 13 del predetto Regolamento, La informiamo che:</w:t>
      </w:r>
    </w:p>
    <w:p w:rsidR="00AA22A1" w:rsidRDefault="0003329F" w:rsidP="00AA22A1">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3329F" w:rsidRPr="00AA22A1"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5"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6" w:history="1">
        <w:r w:rsidRPr="0003329F">
          <w:rPr>
            <w:rStyle w:val="Hyperlink3"/>
            <w:sz w:val="20"/>
            <w:szCs w:val="20"/>
          </w:rPr>
          <w:t>rpd@cnr.it</w:t>
        </w:r>
      </w:hyperlink>
      <w:r w:rsidRPr="0003329F">
        <w:rPr>
          <w:sz w:val="20"/>
          <w:szCs w:val="20"/>
        </w:rPr>
        <w:t xml:space="preserve">; PEC: </w:t>
      </w:r>
      <w:hyperlink r:id="rId17"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Saranno altresì diffusi sul sito web del CNR nella sezione “Amministrazione Trasparente" ai sensi e per gli effetti dell’art. 15 comma 1, del D. </w:t>
      </w:r>
      <w:proofErr w:type="spellStart"/>
      <w:r w:rsidRPr="0003329F">
        <w:rPr>
          <w:sz w:val="20"/>
          <w:szCs w:val="20"/>
        </w:rPr>
        <w:t>Lgs</w:t>
      </w:r>
      <w:proofErr w:type="spellEnd"/>
      <w:r w:rsidRPr="0003329F">
        <w:rPr>
          <w:sz w:val="20"/>
          <w:szCs w:val="20"/>
        </w:rPr>
        <w:t>. n. 33/2013, le seguenti informazioni del candidato vincitore: a) gli estremi dell'atto di conferimento dell’assegno; b) il curriculum vitae presentato dal candidato; c) i compensi, comunque denominati, relativi all’assegno di ricerca.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03329F" w:rsidRPr="0003329F" w:rsidRDefault="0003329F" w:rsidP="00AA22A1">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03329F" w:rsidRPr="0003329F" w:rsidRDefault="0003329F" w:rsidP="00AA22A1">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proofErr w:type="spellStart"/>
      <w:r w:rsidRPr="0003329F">
        <w:rPr>
          <w:sz w:val="20"/>
          <w:szCs w:val="20"/>
        </w:rPr>
        <w:t>a</w:t>
      </w:r>
      <w:proofErr w:type="spellEnd"/>
      <w:r w:rsidRPr="0003329F">
        <w:rPr>
          <w:sz w:val="20"/>
          <w:szCs w:val="20"/>
        </w:rPr>
        <w:t xml:space="preserve"> _________________________________________________________</w:t>
      </w:r>
      <w:proofErr w:type="gramStart"/>
      <w:r w:rsidRPr="0003329F">
        <w:rPr>
          <w:spacing w:val="1"/>
          <w:sz w:val="20"/>
          <w:szCs w:val="20"/>
        </w:rPr>
        <w:t>il</w:t>
      </w:r>
      <w:r w:rsidRPr="0003329F">
        <w:rPr>
          <w:spacing w:val="2"/>
          <w:sz w:val="20"/>
          <w:szCs w:val="20"/>
        </w:rPr>
        <w:t xml:space="preserve"> </w:t>
      </w:r>
      <w:r w:rsidRPr="0003329F">
        <w:rPr>
          <w:sz w:val="20"/>
          <w:szCs w:val="20"/>
        </w:rPr>
        <w:t xml:space="preserve"> _</w:t>
      </w:r>
      <w:proofErr w:type="gramEnd"/>
      <w:r w:rsidRPr="0003329F">
        <w:rPr>
          <w:sz w:val="20"/>
          <w:szCs w:val="20"/>
        </w:rPr>
        <w:t>________________</w:t>
      </w:r>
    </w:p>
    <w:p w:rsidR="0003329F" w:rsidRPr="00AA22A1" w:rsidRDefault="0003329F" w:rsidP="00AA22A1">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AA22A1" w:rsidRDefault="0003329F" w:rsidP="00AA22A1">
      <w:pPr>
        <w:pStyle w:val="Corpotesto"/>
        <w:outlineLvl w:val="0"/>
        <w:rPr>
          <w:sz w:val="20"/>
          <w:szCs w:val="20"/>
        </w:rPr>
      </w:pPr>
      <w:r w:rsidRPr="00AA22A1">
        <w:rPr>
          <w:sz w:val="20"/>
          <w:szCs w:val="20"/>
        </w:rPr>
        <w:t>Per presa visione</w:t>
      </w:r>
      <w:r w:rsidR="00AA22A1" w:rsidRPr="00AA22A1">
        <w:rPr>
          <w:sz w:val="20"/>
          <w:szCs w:val="20"/>
        </w:rPr>
        <w:t xml:space="preserve">            </w:t>
      </w:r>
      <w:r w:rsidR="00AA22A1">
        <w:rPr>
          <w:sz w:val="20"/>
          <w:szCs w:val="20"/>
        </w:rPr>
        <w:t xml:space="preserve">Data                   </w:t>
      </w:r>
      <w:r w:rsidR="00AA22A1">
        <w:rPr>
          <w:sz w:val="20"/>
          <w:szCs w:val="20"/>
        </w:rPr>
        <w:tab/>
      </w:r>
      <w:r w:rsidRPr="0003329F">
        <w:rPr>
          <w:sz w:val="20"/>
          <w:szCs w:val="20"/>
        </w:rPr>
        <w:t>(firma leggibile) ________________________</w:t>
      </w:r>
    </w:p>
    <w:sectPr w:rsidR="00812F14" w:rsidRPr="00AA22A1" w:rsidSect="00AA22A1">
      <w:headerReference w:type="default" r:id="rId18"/>
      <w:footerReference w:type="default" r:id="rId19"/>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5B" w:rsidRDefault="0016625B" w:rsidP="00A62D47">
      <w:r>
        <w:separator/>
      </w:r>
    </w:p>
  </w:endnote>
  <w:endnote w:type="continuationSeparator" w:id="0">
    <w:p w:rsidR="0016625B" w:rsidRDefault="0016625B"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5B" w:rsidRDefault="0016625B" w:rsidP="00A62D47">
      <w:r>
        <w:separator/>
      </w:r>
    </w:p>
  </w:footnote>
  <w:footnote w:type="continuationSeparator" w:id="0">
    <w:p w:rsidR="0016625B" w:rsidRDefault="0016625B"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067FB"/>
    <w:multiLevelType w:val="hybridMultilevel"/>
    <w:tmpl w:val="7B68AD40"/>
    <w:numStyleLink w:val="ImportedStyle7"/>
  </w:abstractNum>
  <w:abstractNum w:abstractNumId="7"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9"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6" w15:restartNumberingAfterBreak="0">
    <w:nsid w:val="623F63A9"/>
    <w:multiLevelType w:val="hybridMultilevel"/>
    <w:tmpl w:val="2EE8D684"/>
    <w:numStyleLink w:val="ImportedStyle9"/>
  </w:abstractNum>
  <w:abstractNum w:abstractNumId="17"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8"/>
    <w:lvlOverride w:ilvl="0">
      <w:startOverride w:val="1"/>
    </w:lvlOverride>
  </w:num>
  <w:num w:numId="4">
    <w:abstractNumId w:val="12"/>
  </w:num>
  <w:num w:numId="5">
    <w:abstractNumId w:val="18"/>
  </w:num>
  <w:num w:numId="6">
    <w:abstractNumId w:val="17"/>
  </w:num>
  <w:num w:numId="7">
    <w:abstractNumId w:val="15"/>
  </w:num>
  <w:num w:numId="8">
    <w:abstractNumId w:val="2"/>
  </w:num>
  <w:num w:numId="9">
    <w:abstractNumId w:val="4"/>
  </w:num>
  <w:num w:numId="10">
    <w:abstractNumId w:val="0"/>
  </w:num>
  <w:num w:numId="11">
    <w:abstractNumId w:val="1"/>
  </w:num>
  <w:num w:numId="12">
    <w:abstractNumId w:val="3"/>
  </w:num>
  <w:num w:numId="13">
    <w:abstractNumId w:val="19"/>
  </w:num>
  <w:num w:numId="14">
    <w:abstractNumId w:val="6"/>
  </w:num>
  <w:num w:numId="15">
    <w:abstractNumId w:val="13"/>
  </w:num>
  <w:num w:numId="16">
    <w:abstractNumId w:val="14"/>
  </w:num>
  <w:num w:numId="17">
    <w:abstractNumId w:val="9"/>
  </w:num>
  <w:num w:numId="18">
    <w:abstractNumId w:val="16"/>
  </w:num>
  <w:num w:numId="19">
    <w:abstractNumId w:val="16"/>
    <w:lvlOverride w:ilvl="0">
      <w:lvl w:ilvl="0" w:tplc="6B2C10D4">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CC8EF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9827A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E8A4AEC">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95A06C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44D46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84A53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AC9D0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44E3A5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7"/>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16625B"/>
    <w:rsid w:val="001C7E72"/>
    <w:rsid w:val="002B430F"/>
    <w:rsid w:val="00311D0A"/>
    <w:rsid w:val="003C038B"/>
    <w:rsid w:val="003C62C4"/>
    <w:rsid w:val="005B1515"/>
    <w:rsid w:val="00667F8E"/>
    <w:rsid w:val="007773D4"/>
    <w:rsid w:val="00812F14"/>
    <w:rsid w:val="0085074C"/>
    <w:rsid w:val="0090390D"/>
    <w:rsid w:val="009228E8"/>
    <w:rsid w:val="00A62D47"/>
    <w:rsid w:val="00AA22A1"/>
    <w:rsid w:val="00B32B42"/>
    <w:rsid w:val="00B768FD"/>
    <w:rsid w:val="00BF3F5F"/>
    <w:rsid w:val="00C23886"/>
    <w:rsid w:val="00C34507"/>
    <w:rsid w:val="00CD30A7"/>
    <w:rsid w:val="00CE444B"/>
    <w:rsid w:val="00CE578B"/>
    <w:rsid w:val="00D70CB0"/>
    <w:rsid w:val="00D87747"/>
    <w:rsid w:val="00DB03B7"/>
    <w:rsid w:val="00F17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378">
      <w:bodyDiv w:val="1"/>
      <w:marLeft w:val="0"/>
      <w:marRight w:val="0"/>
      <w:marTop w:val="0"/>
      <w:marBottom w:val="0"/>
      <w:divBdr>
        <w:top w:val="none" w:sz="0" w:space="0" w:color="auto"/>
        <w:left w:val="none" w:sz="0" w:space="0" w:color="auto"/>
        <w:bottom w:val="none" w:sz="0" w:space="0" w:color="auto"/>
        <w:right w:val="none" w:sz="0" w:space="0" w:color="auto"/>
      </w:divBdr>
    </w:div>
    <w:div w:id="14152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roma@istc.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mailto:protocollo.istc@pec.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u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E6E4-3D09-4204-865C-FF8F4F14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6178</Words>
  <Characters>35218</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7</cp:revision>
  <dcterms:created xsi:type="dcterms:W3CDTF">2023-11-10T10:17:00Z</dcterms:created>
  <dcterms:modified xsi:type="dcterms:W3CDTF">2023-11-13T10:15:00Z</dcterms:modified>
</cp:coreProperties>
</file>